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1272" w:rsidRDefault="003B422A">
      <w:pPr>
        <w:jc w:val="center"/>
        <w:rPr>
          <w:rFonts w:ascii="Arial" w:hAnsi="Arial" w:cs="Arial"/>
          <w:b/>
          <w:sz w:val="22"/>
          <w:szCs w:val="22"/>
          <w:lang w:val="en-GB"/>
        </w:rPr>
      </w:pPr>
      <w:r>
        <w:rPr>
          <w:rFonts w:ascii="Arial" w:hAnsi="Arial" w:cs="Arial"/>
          <w:b/>
          <w:noProof/>
          <w:sz w:val="22"/>
          <w:szCs w:val="22"/>
        </w:rPr>
        <w:drawing>
          <wp:inline distT="0" distB="0" distL="0" distR="0">
            <wp:extent cx="2028825" cy="1466850"/>
            <wp:effectExtent l="0" t="0" r="9525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1272" w:rsidRPr="00EF52EE" w:rsidRDefault="00C61272" w:rsidP="00574DC2">
      <w:pPr>
        <w:pStyle w:val="Default"/>
        <w:jc w:val="center"/>
        <w:rPr>
          <w:lang w:val="fr-FR"/>
        </w:rPr>
      </w:pPr>
      <w:r w:rsidRPr="00EF52EE">
        <w:rPr>
          <w:b/>
          <w:bCs/>
          <w:lang w:val="fr-FR"/>
        </w:rPr>
        <w:t>Banque Européenne</w:t>
      </w:r>
    </w:p>
    <w:p w:rsidR="00C61272" w:rsidRPr="00EF52EE" w:rsidRDefault="00C61272" w:rsidP="00FF1B59">
      <w:pPr>
        <w:pStyle w:val="Title"/>
        <w:rPr>
          <w:sz w:val="18"/>
          <w:szCs w:val="18"/>
          <w:lang w:val="fr-FR"/>
        </w:rPr>
      </w:pPr>
      <w:proofErr w:type="gramStart"/>
      <w:r w:rsidRPr="00EF52EE">
        <w:rPr>
          <w:bCs/>
          <w:sz w:val="18"/>
          <w:szCs w:val="18"/>
          <w:lang w:val="fr-FR"/>
        </w:rPr>
        <w:t>pour</w:t>
      </w:r>
      <w:proofErr w:type="gramEnd"/>
      <w:r w:rsidRPr="00EF52EE">
        <w:rPr>
          <w:bCs/>
          <w:sz w:val="18"/>
          <w:szCs w:val="18"/>
          <w:lang w:val="fr-FR"/>
        </w:rPr>
        <w:t xml:space="preserve"> la reconstruction et le développement</w:t>
      </w:r>
    </w:p>
    <w:p w:rsidR="00C61272" w:rsidRPr="008361FB" w:rsidRDefault="00C61272">
      <w:pPr>
        <w:rPr>
          <w:b/>
          <w:sz w:val="22"/>
          <w:szCs w:val="22"/>
          <w:lang w:val="fr-FR"/>
        </w:rPr>
      </w:pPr>
    </w:p>
    <w:p w:rsidR="00C61272" w:rsidRPr="006672A7" w:rsidRDefault="00C61272" w:rsidP="006672A7">
      <w:pPr>
        <w:autoSpaceDE w:val="0"/>
        <w:autoSpaceDN w:val="0"/>
        <w:adjustRightInd w:val="0"/>
        <w:rPr>
          <w:color w:val="000000"/>
          <w:lang w:val="fr-FR"/>
        </w:rPr>
      </w:pPr>
    </w:p>
    <w:p w:rsidR="00C61272" w:rsidRPr="00574DC2" w:rsidRDefault="00C61272" w:rsidP="006672A7">
      <w:pPr>
        <w:jc w:val="center"/>
        <w:rPr>
          <w:b/>
          <w:bCs/>
          <w:color w:val="000000"/>
          <w:sz w:val="23"/>
          <w:szCs w:val="23"/>
          <w:lang w:val="fr-FR"/>
        </w:rPr>
      </w:pPr>
      <w:r w:rsidRPr="00574DC2">
        <w:rPr>
          <w:color w:val="000000"/>
          <w:lang w:val="fr-FR"/>
        </w:rPr>
        <w:t xml:space="preserve"> </w:t>
      </w:r>
      <w:r w:rsidRPr="00574DC2">
        <w:rPr>
          <w:b/>
          <w:sz w:val="28"/>
          <w:szCs w:val="28"/>
          <w:lang w:val="fr-FR"/>
        </w:rPr>
        <w:t>ATELIER</w:t>
      </w:r>
      <w:r>
        <w:rPr>
          <w:b/>
          <w:sz w:val="28"/>
          <w:szCs w:val="28"/>
          <w:lang w:val="fr-FR"/>
        </w:rPr>
        <w:t>S</w:t>
      </w:r>
      <w:r w:rsidRPr="00574DC2">
        <w:rPr>
          <w:b/>
          <w:sz w:val="28"/>
          <w:szCs w:val="28"/>
          <w:lang w:val="fr-FR"/>
        </w:rPr>
        <w:t xml:space="preserve"> </w:t>
      </w:r>
      <w:r>
        <w:rPr>
          <w:b/>
          <w:sz w:val="28"/>
          <w:szCs w:val="28"/>
          <w:lang w:val="fr-FR"/>
        </w:rPr>
        <w:t xml:space="preserve">DE </w:t>
      </w:r>
      <w:r w:rsidRPr="00574DC2">
        <w:rPr>
          <w:b/>
          <w:sz w:val="28"/>
          <w:szCs w:val="28"/>
          <w:lang w:val="fr-FR"/>
        </w:rPr>
        <w:t>CONSULTATION</w:t>
      </w:r>
      <w:r w:rsidRPr="008361FB">
        <w:rPr>
          <w:b/>
          <w:sz w:val="28"/>
          <w:szCs w:val="28"/>
          <w:lang w:val="fr-FR"/>
        </w:rPr>
        <w:t xml:space="preserve"> DES PARTIES PRENANTES</w:t>
      </w:r>
    </w:p>
    <w:p w:rsidR="00C61272" w:rsidRPr="00574DC2" w:rsidRDefault="00C61272" w:rsidP="006672A7">
      <w:pPr>
        <w:jc w:val="center"/>
        <w:rPr>
          <w:b/>
          <w:bCs/>
          <w:color w:val="000000"/>
          <w:sz w:val="23"/>
          <w:szCs w:val="23"/>
          <w:lang w:val="fr-FR"/>
        </w:rPr>
      </w:pPr>
    </w:p>
    <w:p w:rsidR="00C61272" w:rsidRPr="008361FB" w:rsidRDefault="00C61272">
      <w:pPr>
        <w:rPr>
          <w:b/>
          <w:sz w:val="20"/>
          <w:szCs w:val="20"/>
          <w:lang w:val="fr-FR"/>
        </w:rPr>
      </w:pPr>
    </w:p>
    <w:p w:rsidR="00C61272" w:rsidRPr="00CD550C" w:rsidRDefault="00C61272" w:rsidP="005831B3">
      <w:pPr>
        <w:pStyle w:val="NormalWeb"/>
        <w:spacing w:before="0" w:beforeAutospacing="0" w:after="0" w:afterAutospacing="0"/>
        <w:jc w:val="both"/>
        <w:rPr>
          <w:lang w:val="fr-FR"/>
        </w:rPr>
      </w:pPr>
      <w:r w:rsidRPr="00CD550C">
        <w:rPr>
          <w:b/>
          <w:lang w:val="fr-FR"/>
        </w:rPr>
        <w:t>La Banque européenne pour la reconstruction et le développement (“BERD”)</w:t>
      </w:r>
      <w:r w:rsidRPr="00CD550C">
        <w:rPr>
          <w:lang w:val="fr-FR"/>
        </w:rPr>
        <w:t xml:space="preserve"> s</w:t>
      </w:r>
      <w:r w:rsidRPr="005A190B">
        <w:rPr>
          <w:lang w:val="fr-FR"/>
        </w:rPr>
        <w:t>’</w:t>
      </w:r>
      <w:r w:rsidRPr="00CD550C">
        <w:rPr>
          <w:lang w:val="fr-FR"/>
        </w:rPr>
        <w:t xml:space="preserve">est </w:t>
      </w:r>
      <w:r w:rsidRPr="005A190B">
        <w:rPr>
          <w:rStyle w:val="hps"/>
          <w:lang w:val="fr-FR"/>
        </w:rPr>
        <w:t xml:space="preserve">engagée à </w:t>
      </w:r>
      <w:r w:rsidR="008B461F">
        <w:rPr>
          <w:rStyle w:val="hps"/>
          <w:lang w:val="fr-FR"/>
        </w:rPr>
        <w:t xml:space="preserve">développer </w:t>
      </w:r>
      <w:r w:rsidRPr="005A190B">
        <w:rPr>
          <w:rStyle w:val="hps"/>
          <w:lang w:val="fr-FR"/>
        </w:rPr>
        <w:t>une stratégie</w:t>
      </w:r>
      <w:r w:rsidRPr="005A190B">
        <w:rPr>
          <w:lang w:val="fr-FR"/>
        </w:rPr>
        <w:t xml:space="preserve"> </w:t>
      </w:r>
      <w:r w:rsidRPr="005A190B">
        <w:rPr>
          <w:rStyle w:val="hps"/>
          <w:lang w:val="fr-FR"/>
        </w:rPr>
        <w:t>pour la promotion de</w:t>
      </w:r>
      <w:r w:rsidRPr="005A190B">
        <w:rPr>
          <w:lang w:val="fr-FR"/>
        </w:rPr>
        <w:t xml:space="preserve"> </w:t>
      </w:r>
      <w:r w:rsidRPr="005A190B">
        <w:rPr>
          <w:rStyle w:val="hps"/>
          <w:lang w:val="fr-FR"/>
        </w:rPr>
        <w:t xml:space="preserve">l'égalité </w:t>
      </w:r>
      <w:r w:rsidR="007B129A">
        <w:rPr>
          <w:rStyle w:val="hps"/>
          <w:lang w:val="fr-FR"/>
        </w:rPr>
        <w:t>hommes-femmes</w:t>
      </w:r>
      <w:r w:rsidRPr="005A190B">
        <w:rPr>
          <w:lang w:val="fr-FR"/>
        </w:rPr>
        <w:t xml:space="preserve"> </w:t>
      </w:r>
      <w:r w:rsidRPr="005A190B">
        <w:rPr>
          <w:rStyle w:val="hps"/>
          <w:lang w:val="fr-FR"/>
        </w:rPr>
        <w:t>d'ici la fin</w:t>
      </w:r>
      <w:r w:rsidRPr="005A190B">
        <w:rPr>
          <w:lang w:val="fr-FR"/>
        </w:rPr>
        <w:t xml:space="preserve"> </w:t>
      </w:r>
      <w:r w:rsidRPr="005A190B">
        <w:rPr>
          <w:rStyle w:val="hps"/>
          <w:lang w:val="fr-FR"/>
        </w:rPr>
        <w:t>2015.</w:t>
      </w:r>
      <w:r w:rsidRPr="005A190B">
        <w:rPr>
          <w:lang w:val="fr-FR"/>
        </w:rPr>
        <w:t xml:space="preserve"> </w:t>
      </w:r>
      <w:r w:rsidRPr="005A190B">
        <w:rPr>
          <w:rStyle w:val="hps"/>
          <w:lang w:val="fr-FR"/>
        </w:rPr>
        <w:t>La Banque</w:t>
      </w:r>
      <w:r w:rsidRPr="005A190B">
        <w:rPr>
          <w:lang w:val="fr-FR"/>
        </w:rPr>
        <w:t xml:space="preserve"> </w:t>
      </w:r>
      <w:r w:rsidRPr="005A190B">
        <w:rPr>
          <w:rStyle w:val="hps"/>
          <w:lang w:val="fr-FR"/>
        </w:rPr>
        <w:t>a préparé un</w:t>
      </w:r>
      <w:r w:rsidRPr="005A190B">
        <w:rPr>
          <w:lang w:val="fr-FR"/>
        </w:rPr>
        <w:t xml:space="preserve"> </w:t>
      </w:r>
      <w:r w:rsidRPr="005A190B">
        <w:rPr>
          <w:rStyle w:val="hps"/>
          <w:lang w:val="fr-FR"/>
        </w:rPr>
        <w:t>projet de stratégie</w:t>
      </w:r>
      <w:r w:rsidRPr="005A190B">
        <w:rPr>
          <w:lang w:val="fr-FR"/>
        </w:rPr>
        <w:t xml:space="preserve"> </w:t>
      </w:r>
      <w:r w:rsidR="007B129A">
        <w:rPr>
          <w:lang w:val="fr-FR"/>
        </w:rPr>
        <w:t xml:space="preserve">et </w:t>
      </w:r>
      <w:r w:rsidRPr="005A190B">
        <w:rPr>
          <w:rStyle w:val="hps"/>
          <w:lang w:val="fr-FR"/>
        </w:rPr>
        <w:t>est maintenant</w:t>
      </w:r>
      <w:r w:rsidRPr="005A190B">
        <w:rPr>
          <w:lang w:val="fr-FR"/>
        </w:rPr>
        <w:t xml:space="preserve"> </w:t>
      </w:r>
      <w:r w:rsidR="00F226CA">
        <w:rPr>
          <w:rStyle w:val="hps"/>
          <w:lang w:val="fr-FR"/>
        </w:rPr>
        <w:t>en train</w:t>
      </w:r>
      <w:r w:rsidR="00F226CA" w:rsidRPr="005A190B">
        <w:rPr>
          <w:rStyle w:val="hps"/>
          <w:lang w:val="fr-FR"/>
        </w:rPr>
        <w:t xml:space="preserve"> </w:t>
      </w:r>
      <w:r w:rsidRPr="005A190B">
        <w:rPr>
          <w:rStyle w:val="hps"/>
          <w:lang w:val="fr-FR"/>
        </w:rPr>
        <w:t>de</w:t>
      </w:r>
      <w:r w:rsidRPr="005A190B">
        <w:rPr>
          <w:lang w:val="fr-FR"/>
        </w:rPr>
        <w:t xml:space="preserve"> </w:t>
      </w:r>
      <w:r w:rsidRPr="005A190B">
        <w:rPr>
          <w:rStyle w:val="hps"/>
          <w:lang w:val="fr-FR"/>
        </w:rPr>
        <w:t>mener des consultations</w:t>
      </w:r>
      <w:r w:rsidRPr="005A190B">
        <w:rPr>
          <w:lang w:val="fr-FR"/>
        </w:rPr>
        <w:t xml:space="preserve"> </w:t>
      </w:r>
      <w:r w:rsidRPr="005A190B">
        <w:rPr>
          <w:rStyle w:val="hps"/>
          <w:lang w:val="fr-FR"/>
        </w:rPr>
        <w:t>avec les parties prenantes</w:t>
      </w:r>
      <w:r w:rsidRPr="005A190B">
        <w:rPr>
          <w:lang w:val="fr-FR"/>
        </w:rPr>
        <w:t xml:space="preserve"> </w:t>
      </w:r>
      <w:r w:rsidRPr="005A190B">
        <w:rPr>
          <w:rStyle w:val="hps"/>
          <w:lang w:val="fr-FR"/>
        </w:rPr>
        <w:t>externes</w:t>
      </w:r>
      <w:r w:rsidRPr="005A190B">
        <w:rPr>
          <w:lang w:val="fr-FR"/>
        </w:rPr>
        <w:t xml:space="preserve"> </w:t>
      </w:r>
      <w:r w:rsidRPr="005A190B">
        <w:rPr>
          <w:rStyle w:val="hpsatn"/>
          <w:lang w:val="fr-FR"/>
        </w:rPr>
        <w:t>afin d'</w:t>
      </w:r>
      <w:r w:rsidRPr="005A190B">
        <w:rPr>
          <w:lang w:val="fr-FR"/>
        </w:rPr>
        <w:t>obtenir leurs commentaires</w:t>
      </w:r>
      <w:r>
        <w:rPr>
          <w:lang w:val="fr-FR"/>
        </w:rPr>
        <w:t xml:space="preserve">, </w:t>
      </w:r>
      <w:r>
        <w:rPr>
          <w:rStyle w:val="hps"/>
          <w:lang w:val="fr-FR"/>
        </w:rPr>
        <w:t xml:space="preserve">avant </w:t>
      </w:r>
      <w:r w:rsidR="007B129A">
        <w:rPr>
          <w:rStyle w:val="hps"/>
          <w:lang w:val="fr-FR"/>
        </w:rPr>
        <w:t xml:space="preserve">que </w:t>
      </w:r>
      <w:r>
        <w:rPr>
          <w:rStyle w:val="hps"/>
          <w:lang w:val="fr-FR"/>
        </w:rPr>
        <w:t>la</w:t>
      </w:r>
      <w:r>
        <w:rPr>
          <w:lang w:val="fr-FR"/>
        </w:rPr>
        <w:t xml:space="preserve"> </w:t>
      </w:r>
      <w:r>
        <w:rPr>
          <w:rStyle w:val="hps"/>
          <w:lang w:val="fr-FR"/>
        </w:rPr>
        <w:t>version finale</w:t>
      </w:r>
      <w:r>
        <w:rPr>
          <w:lang w:val="fr-FR"/>
        </w:rPr>
        <w:t xml:space="preserve"> </w:t>
      </w:r>
      <w:r w:rsidR="007B129A">
        <w:rPr>
          <w:lang w:val="fr-FR"/>
        </w:rPr>
        <w:t>ne soit</w:t>
      </w:r>
      <w:r>
        <w:rPr>
          <w:lang w:val="fr-FR"/>
        </w:rPr>
        <w:t xml:space="preserve"> </w:t>
      </w:r>
      <w:r>
        <w:rPr>
          <w:rStyle w:val="hps"/>
          <w:lang w:val="fr-FR"/>
        </w:rPr>
        <w:t>envoyé</w:t>
      </w:r>
      <w:r w:rsidR="007B129A">
        <w:rPr>
          <w:rStyle w:val="hps"/>
          <w:lang w:val="fr-FR"/>
        </w:rPr>
        <w:t>e</w:t>
      </w:r>
      <w:r>
        <w:rPr>
          <w:rStyle w:val="hps"/>
          <w:lang w:val="fr-FR"/>
        </w:rPr>
        <w:t xml:space="preserve"> au Conseil d'administration</w:t>
      </w:r>
      <w:r>
        <w:rPr>
          <w:lang w:val="fr-FR"/>
        </w:rPr>
        <w:t xml:space="preserve"> </w:t>
      </w:r>
      <w:r>
        <w:rPr>
          <w:rStyle w:val="hps"/>
          <w:lang w:val="fr-FR"/>
        </w:rPr>
        <w:t>pour examen.</w:t>
      </w:r>
      <w:r>
        <w:rPr>
          <w:lang w:val="fr-FR"/>
        </w:rPr>
        <w:t xml:space="preserve"> </w:t>
      </w:r>
      <w:r>
        <w:rPr>
          <w:rStyle w:val="hps"/>
          <w:lang w:val="fr-FR"/>
        </w:rPr>
        <w:t>L</w:t>
      </w:r>
      <w:r w:rsidR="007B129A">
        <w:rPr>
          <w:rStyle w:val="hps"/>
          <w:lang w:val="fr-FR"/>
        </w:rPr>
        <w:t xml:space="preserve">e texte final approuvé de la </w:t>
      </w:r>
      <w:r w:rsidR="00D82603">
        <w:rPr>
          <w:rStyle w:val="hps"/>
          <w:lang w:val="fr-FR"/>
        </w:rPr>
        <w:t>Stratégie Genre</w:t>
      </w:r>
      <w:r>
        <w:rPr>
          <w:rStyle w:val="hps"/>
          <w:lang w:val="fr-FR"/>
        </w:rPr>
        <w:t xml:space="preserve"> sera publié</w:t>
      </w:r>
      <w:r>
        <w:rPr>
          <w:lang w:val="fr-FR"/>
        </w:rPr>
        <w:t xml:space="preserve"> </w:t>
      </w:r>
      <w:r>
        <w:rPr>
          <w:rStyle w:val="hps"/>
          <w:lang w:val="fr-FR"/>
        </w:rPr>
        <w:t>sur le site internet</w:t>
      </w:r>
      <w:r>
        <w:rPr>
          <w:lang w:val="fr-FR"/>
        </w:rPr>
        <w:t xml:space="preserve"> </w:t>
      </w:r>
      <w:r>
        <w:rPr>
          <w:rStyle w:val="hps"/>
          <w:lang w:val="fr-FR"/>
        </w:rPr>
        <w:t>de la Banque</w:t>
      </w:r>
      <w:r>
        <w:rPr>
          <w:lang w:val="fr-FR"/>
        </w:rPr>
        <w:t xml:space="preserve">, </w:t>
      </w:r>
      <w:r w:rsidR="007B129A">
        <w:rPr>
          <w:lang w:val="fr-FR"/>
        </w:rPr>
        <w:t>accompagné d’</w:t>
      </w:r>
      <w:r>
        <w:rPr>
          <w:rStyle w:val="hps"/>
          <w:lang w:val="fr-FR"/>
        </w:rPr>
        <w:t>un rapport sur</w:t>
      </w:r>
      <w:r>
        <w:rPr>
          <w:lang w:val="fr-FR"/>
        </w:rPr>
        <w:t xml:space="preserve"> </w:t>
      </w:r>
      <w:r>
        <w:rPr>
          <w:rStyle w:val="hps"/>
          <w:lang w:val="fr-FR"/>
        </w:rPr>
        <w:t>les commentaires du public</w:t>
      </w:r>
      <w:r>
        <w:rPr>
          <w:lang w:val="fr-FR"/>
        </w:rPr>
        <w:t xml:space="preserve"> </w:t>
      </w:r>
      <w:r>
        <w:rPr>
          <w:rStyle w:val="hps"/>
          <w:lang w:val="fr-FR"/>
        </w:rPr>
        <w:t xml:space="preserve">et </w:t>
      </w:r>
      <w:r w:rsidR="007B129A">
        <w:rPr>
          <w:rStyle w:val="hps"/>
          <w:lang w:val="fr-FR"/>
        </w:rPr>
        <w:t xml:space="preserve">sur </w:t>
      </w:r>
      <w:r>
        <w:rPr>
          <w:rStyle w:val="hps"/>
          <w:lang w:val="fr-FR"/>
        </w:rPr>
        <w:t>comment</w:t>
      </w:r>
      <w:r>
        <w:rPr>
          <w:lang w:val="fr-FR"/>
        </w:rPr>
        <w:t xml:space="preserve"> </w:t>
      </w:r>
      <w:r>
        <w:rPr>
          <w:rStyle w:val="hps"/>
          <w:lang w:val="fr-FR"/>
        </w:rPr>
        <w:t>ils ont été pris</w:t>
      </w:r>
      <w:r>
        <w:rPr>
          <w:lang w:val="fr-FR"/>
        </w:rPr>
        <w:t xml:space="preserve"> </w:t>
      </w:r>
      <w:r>
        <w:rPr>
          <w:rStyle w:val="hps"/>
          <w:lang w:val="fr-FR"/>
        </w:rPr>
        <w:t>en compte</w:t>
      </w:r>
      <w:r>
        <w:rPr>
          <w:lang w:val="fr-FR"/>
        </w:rPr>
        <w:t xml:space="preserve">. </w:t>
      </w:r>
      <w:r>
        <w:rPr>
          <w:rStyle w:val="hps"/>
          <w:lang w:val="fr-FR"/>
        </w:rPr>
        <w:t>La stratégie devrait</w:t>
      </w:r>
      <w:r>
        <w:rPr>
          <w:lang w:val="fr-FR"/>
        </w:rPr>
        <w:t xml:space="preserve"> </w:t>
      </w:r>
      <w:r>
        <w:rPr>
          <w:rStyle w:val="hps"/>
          <w:lang w:val="fr-FR"/>
        </w:rPr>
        <w:t>être</w:t>
      </w:r>
      <w:r>
        <w:rPr>
          <w:lang w:val="fr-FR"/>
        </w:rPr>
        <w:t xml:space="preserve"> </w:t>
      </w:r>
      <w:r>
        <w:rPr>
          <w:rStyle w:val="hps"/>
          <w:lang w:val="fr-FR"/>
        </w:rPr>
        <w:t xml:space="preserve">approuvée par le Conseil fin </w:t>
      </w:r>
      <w:r w:rsidR="007B129A">
        <w:rPr>
          <w:rStyle w:val="hps"/>
          <w:lang w:val="fr-FR"/>
        </w:rPr>
        <w:t>d</w:t>
      </w:r>
      <w:r>
        <w:rPr>
          <w:rStyle w:val="hps"/>
          <w:lang w:val="fr-FR"/>
        </w:rPr>
        <w:t>écembre 2015.</w:t>
      </w:r>
    </w:p>
    <w:p w:rsidR="00C61272" w:rsidRPr="00CD550C" w:rsidRDefault="00C61272" w:rsidP="002172C5">
      <w:pPr>
        <w:pStyle w:val="Default"/>
        <w:jc w:val="both"/>
        <w:rPr>
          <w:rFonts w:ascii="Times New Roman" w:hAnsi="Times New Roman" w:cs="Times New Roman"/>
          <w:b/>
          <w:color w:val="auto"/>
          <w:lang w:val="fr-FR"/>
        </w:rPr>
      </w:pPr>
    </w:p>
    <w:p w:rsidR="00C61272" w:rsidRPr="00CD550C" w:rsidRDefault="00C61272" w:rsidP="00D82603">
      <w:pPr>
        <w:pStyle w:val="Default"/>
        <w:jc w:val="both"/>
        <w:rPr>
          <w:i/>
          <w:lang w:val="fr-FR"/>
        </w:rPr>
      </w:pPr>
      <w:r w:rsidRPr="00574DC2">
        <w:rPr>
          <w:rFonts w:ascii="Times New Roman" w:hAnsi="Times New Roman" w:cs="Times New Roman"/>
          <w:b/>
          <w:color w:val="auto"/>
          <w:lang w:val="fr-FR"/>
        </w:rPr>
        <w:t xml:space="preserve">La Banque </w:t>
      </w:r>
      <w:r w:rsidRPr="00574DC2">
        <w:rPr>
          <w:rFonts w:ascii="Times New Roman" w:hAnsi="Times New Roman" w:cs="Times New Roman"/>
          <w:color w:val="auto"/>
          <w:lang w:val="fr-FR"/>
        </w:rPr>
        <w:t xml:space="preserve">invite ses clients, </w:t>
      </w:r>
      <w:r>
        <w:rPr>
          <w:rFonts w:ascii="Times New Roman" w:hAnsi="Times New Roman" w:cs="Times New Roman"/>
          <w:color w:val="auto"/>
          <w:lang w:val="fr-FR"/>
        </w:rPr>
        <w:t xml:space="preserve">ses </w:t>
      </w:r>
      <w:r w:rsidRPr="00574DC2">
        <w:rPr>
          <w:rFonts w:ascii="Times New Roman" w:hAnsi="Times New Roman" w:cs="Times New Roman"/>
          <w:color w:val="auto"/>
          <w:lang w:val="fr-FR"/>
        </w:rPr>
        <w:t xml:space="preserve">partenaires, les organisations de la société civile, les membres </w:t>
      </w:r>
      <w:proofErr w:type="gramStart"/>
      <w:r w:rsidRPr="00574DC2">
        <w:rPr>
          <w:rFonts w:ascii="Times New Roman" w:hAnsi="Times New Roman" w:cs="Times New Roman"/>
          <w:color w:val="auto"/>
          <w:lang w:val="fr-FR"/>
        </w:rPr>
        <w:t>du public et autres parties intéressées</w:t>
      </w:r>
      <w:proofErr w:type="gramEnd"/>
      <w:r w:rsidRPr="00574DC2">
        <w:rPr>
          <w:rFonts w:ascii="Times New Roman" w:hAnsi="Times New Roman" w:cs="Times New Roman"/>
          <w:color w:val="auto"/>
          <w:lang w:val="fr-FR"/>
        </w:rPr>
        <w:t xml:space="preserve"> à participer </w:t>
      </w:r>
      <w:r>
        <w:rPr>
          <w:rFonts w:ascii="Times New Roman" w:hAnsi="Times New Roman" w:cs="Times New Roman"/>
          <w:color w:val="auto"/>
          <w:lang w:val="fr-FR"/>
        </w:rPr>
        <w:t>aux</w:t>
      </w:r>
      <w:r w:rsidRPr="00574DC2">
        <w:rPr>
          <w:rFonts w:ascii="Times New Roman" w:hAnsi="Times New Roman" w:cs="Times New Roman"/>
          <w:color w:val="auto"/>
          <w:lang w:val="fr-FR"/>
        </w:rPr>
        <w:t xml:space="preserve"> ateliers publics</w:t>
      </w:r>
      <w:r>
        <w:rPr>
          <w:rFonts w:ascii="Times New Roman" w:hAnsi="Times New Roman" w:cs="Times New Roman"/>
          <w:color w:val="auto"/>
          <w:lang w:val="fr-FR"/>
        </w:rPr>
        <w:t xml:space="preserve"> de consultation</w:t>
      </w:r>
      <w:r w:rsidRPr="00CD550C">
        <w:rPr>
          <w:rFonts w:ascii="Times New Roman" w:hAnsi="Times New Roman" w:cs="Times New Roman"/>
          <w:lang w:val="fr-FR"/>
        </w:rPr>
        <w:t xml:space="preserve"> sur le projet de stratégie de la BERD pour </w:t>
      </w:r>
      <w:r w:rsidRPr="00CD550C">
        <w:rPr>
          <w:rFonts w:ascii="Times New Roman" w:hAnsi="Times New Roman" w:cs="Times New Roman"/>
          <w:i/>
          <w:lang w:val="fr-FR"/>
        </w:rPr>
        <w:t>la promotion de l</w:t>
      </w:r>
      <w:r>
        <w:rPr>
          <w:rFonts w:ascii="Times New Roman" w:hAnsi="Times New Roman" w:cs="Times New Roman"/>
          <w:i/>
          <w:lang w:val="fr-FR"/>
        </w:rPr>
        <w:t>’</w:t>
      </w:r>
      <w:r w:rsidRPr="00CD550C">
        <w:rPr>
          <w:rFonts w:ascii="Times New Roman" w:hAnsi="Times New Roman" w:cs="Times New Roman"/>
          <w:i/>
          <w:lang w:val="fr-FR"/>
        </w:rPr>
        <w:t>égalité hommes-femmes</w:t>
      </w:r>
      <w:r w:rsidR="00D82603">
        <w:rPr>
          <w:rFonts w:ascii="Times New Roman" w:hAnsi="Times New Roman" w:cs="Times New Roman"/>
          <w:i/>
          <w:lang w:val="fr-FR"/>
        </w:rPr>
        <w:t xml:space="preserve"> </w:t>
      </w:r>
      <w:r w:rsidR="007B129A" w:rsidRPr="00CD550C">
        <w:rPr>
          <w:rFonts w:ascii="Times New Roman" w:hAnsi="Times New Roman" w:cs="Times New Roman"/>
          <w:color w:val="auto"/>
          <w:lang w:val="fr-FR"/>
        </w:rPr>
        <w:t>(la</w:t>
      </w:r>
      <w:r w:rsidR="007B129A" w:rsidRPr="007B129A">
        <w:rPr>
          <w:rFonts w:ascii="Times New Roman" w:hAnsi="Times New Roman" w:cs="Times New Roman"/>
          <w:color w:val="auto"/>
          <w:lang w:val="fr-FR"/>
        </w:rPr>
        <w:t xml:space="preserve"> </w:t>
      </w:r>
      <w:r w:rsidR="007B129A">
        <w:rPr>
          <w:rFonts w:ascii="Times New Roman" w:hAnsi="Times New Roman" w:cs="Times New Roman"/>
          <w:color w:val="auto"/>
          <w:lang w:val="fr-FR"/>
        </w:rPr>
        <w:t>« </w:t>
      </w:r>
      <w:r w:rsidR="007B129A" w:rsidRPr="00CD550C">
        <w:rPr>
          <w:rFonts w:ascii="Times New Roman" w:hAnsi="Times New Roman" w:cs="Times New Roman"/>
          <w:color w:val="auto"/>
          <w:lang w:val="fr-FR"/>
        </w:rPr>
        <w:t>stratégie</w:t>
      </w:r>
      <w:r w:rsidR="007B129A" w:rsidRPr="007B129A">
        <w:rPr>
          <w:rFonts w:ascii="Times New Roman" w:hAnsi="Times New Roman" w:cs="Times New Roman"/>
          <w:color w:val="auto"/>
          <w:lang w:val="fr-FR"/>
        </w:rPr>
        <w:t xml:space="preserve"> genre</w:t>
      </w:r>
      <w:r w:rsidR="007B129A">
        <w:rPr>
          <w:rFonts w:ascii="Times New Roman" w:hAnsi="Times New Roman" w:cs="Times New Roman"/>
          <w:color w:val="auto"/>
          <w:lang w:val="fr-FR"/>
        </w:rPr>
        <w:t> »</w:t>
      </w:r>
      <w:r w:rsidR="007B129A" w:rsidRPr="00CD550C">
        <w:rPr>
          <w:rFonts w:ascii="Times New Roman" w:hAnsi="Times New Roman" w:cs="Times New Roman"/>
          <w:color w:val="auto"/>
          <w:lang w:val="fr-FR"/>
        </w:rPr>
        <w:t xml:space="preserve"> ou </w:t>
      </w:r>
      <w:r w:rsidR="007B129A">
        <w:rPr>
          <w:rFonts w:ascii="Times New Roman" w:hAnsi="Times New Roman" w:cs="Times New Roman"/>
          <w:color w:val="auto"/>
          <w:lang w:val="fr-FR"/>
        </w:rPr>
        <w:t>« </w:t>
      </w:r>
      <w:r w:rsidR="007B129A" w:rsidRPr="00CD550C">
        <w:rPr>
          <w:rFonts w:ascii="Times New Roman" w:hAnsi="Times New Roman" w:cs="Times New Roman"/>
          <w:color w:val="auto"/>
          <w:lang w:val="fr-FR"/>
        </w:rPr>
        <w:t>la stratégie »)</w:t>
      </w:r>
      <w:r w:rsidR="008D5A01">
        <w:rPr>
          <w:rFonts w:ascii="Times New Roman" w:hAnsi="Times New Roman" w:cs="Times New Roman"/>
          <w:color w:val="auto"/>
          <w:lang w:val="fr-FR"/>
        </w:rPr>
        <w:t>.</w:t>
      </w:r>
    </w:p>
    <w:p w:rsidR="00C61272" w:rsidRPr="00574DC2" w:rsidRDefault="00C61272" w:rsidP="00D82603">
      <w:pPr>
        <w:jc w:val="both"/>
        <w:rPr>
          <w:lang w:val="fr-FR"/>
        </w:rPr>
      </w:pPr>
      <w:r w:rsidRPr="00574DC2">
        <w:rPr>
          <w:lang w:val="fr-FR"/>
        </w:rPr>
        <w:t xml:space="preserve"> </w:t>
      </w:r>
    </w:p>
    <w:p w:rsidR="00C61272" w:rsidRDefault="00C61272" w:rsidP="00D82603">
      <w:pPr>
        <w:jc w:val="both"/>
        <w:rPr>
          <w:lang w:val="fr-FR"/>
        </w:rPr>
      </w:pPr>
      <w:r>
        <w:rPr>
          <w:lang w:val="fr-FR"/>
        </w:rPr>
        <w:t xml:space="preserve">Le texte complet du projet de stratégie est disponible ci-après (en Anglais): </w:t>
      </w:r>
    </w:p>
    <w:p w:rsidR="007B129A" w:rsidRPr="00CD550C" w:rsidRDefault="003B422A" w:rsidP="00D82603">
      <w:pPr>
        <w:jc w:val="both"/>
        <w:rPr>
          <w:lang w:val="fr-FR"/>
        </w:rPr>
      </w:pPr>
      <w:hyperlink r:id="rId9" w:history="1">
        <w:r w:rsidR="007B129A" w:rsidRPr="00CD550C">
          <w:rPr>
            <w:rStyle w:val="Hyperlink"/>
            <w:lang w:val="fr-FR"/>
          </w:rPr>
          <w:t>http://www.ebrd.com/ebrd-and-gender-equality-overview.html</w:t>
        </w:r>
      </w:hyperlink>
    </w:p>
    <w:p w:rsidR="00C61272" w:rsidRPr="00CD550C" w:rsidRDefault="00C61272" w:rsidP="00D82603">
      <w:pPr>
        <w:jc w:val="both"/>
        <w:rPr>
          <w:lang w:val="fr-FR"/>
        </w:rPr>
      </w:pPr>
    </w:p>
    <w:p w:rsidR="00C61272" w:rsidRPr="00CD550C" w:rsidRDefault="00C61272" w:rsidP="00D82603">
      <w:pPr>
        <w:jc w:val="both"/>
        <w:rPr>
          <w:lang w:val="fr-FR"/>
        </w:rPr>
      </w:pPr>
      <w:r w:rsidRPr="00CD550C">
        <w:rPr>
          <w:lang w:val="fr-FR"/>
        </w:rPr>
        <w:t>Les versions turque, française, russe et arabe seront publiées sur le site internet de la BERD à partir de fin août.</w:t>
      </w:r>
    </w:p>
    <w:p w:rsidR="00C61272" w:rsidRPr="00CD550C" w:rsidRDefault="00C61272" w:rsidP="00D82603">
      <w:pPr>
        <w:jc w:val="both"/>
        <w:rPr>
          <w:lang w:val="fr-FR"/>
        </w:rPr>
      </w:pPr>
    </w:p>
    <w:p w:rsidR="00C61272" w:rsidRDefault="00C61272" w:rsidP="00D82603">
      <w:pPr>
        <w:jc w:val="both"/>
        <w:rPr>
          <w:rStyle w:val="hps"/>
          <w:lang w:val="fr-FR"/>
        </w:rPr>
      </w:pPr>
      <w:r w:rsidRPr="00574DC2">
        <w:rPr>
          <w:lang w:val="fr-FR"/>
        </w:rPr>
        <w:t xml:space="preserve">Pour assurer la participation de toutes les parties </w:t>
      </w:r>
      <w:r>
        <w:rPr>
          <w:lang w:val="fr-FR"/>
        </w:rPr>
        <w:t>intéressées</w:t>
      </w:r>
      <w:r w:rsidRPr="00574DC2">
        <w:rPr>
          <w:lang w:val="fr-FR"/>
        </w:rPr>
        <w:t xml:space="preserve"> </w:t>
      </w:r>
      <w:r>
        <w:rPr>
          <w:lang w:val="fr-FR"/>
        </w:rPr>
        <w:t xml:space="preserve">au </w:t>
      </w:r>
      <w:r w:rsidRPr="00574DC2">
        <w:rPr>
          <w:lang w:val="fr-FR"/>
        </w:rPr>
        <w:t>processus de consultation</w:t>
      </w:r>
      <w:r>
        <w:rPr>
          <w:lang w:val="fr-FR"/>
        </w:rPr>
        <w:t>s</w:t>
      </w:r>
      <w:r w:rsidRPr="00574DC2">
        <w:rPr>
          <w:lang w:val="fr-FR"/>
        </w:rPr>
        <w:t xml:space="preserve"> publique</w:t>
      </w:r>
      <w:r>
        <w:rPr>
          <w:lang w:val="fr-FR"/>
        </w:rPr>
        <w:t>s,</w:t>
      </w:r>
      <w:r w:rsidRPr="00574DC2">
        <w:rPr>
          <w:lang w:val="fr-FR"/>
        </w:rPr>
        <w:t xml:space="preserve"> et garantir une qualité optimale </w:t>
      </w:r>
      <w:r>
        <w:rPr>
          <w:lang w:val="fr-FR"/>
        </w:rPr>
        <w:t xml:space="preserve">des contributions à la </w:t>
      </w:r>
      <w:r w:rsidR="007B129A">
        <w:rPr>
          <w:lang w:val="fr-FR"/>
        </w:rPr>
        <w:t>stratégie</w:t>
      </w:r>
      <w:r>
        <w:rPr>
          <w:lang w:val="fr-FR"/>
        </w:rPr>
        <w:t xml:space="preserve">, </w:t>
      </w:r>
      <w:r w:rsidR="007B129A">
        <w:rPr>
          <w:lang w:val="fr-FR"/>
        </w:rPr>
        <w:t xml:space="preserve">la </w:t>
      </w:r>
      <w:r w:rsidRPr="00574DC2">
        <w:rPr>
          <w:lang w:val="fr-FR"/>
        </w:rPr>
        <w:t>BERD organise</w:t>
      </w:r>
      <w:r>
        <w:rPr>
          <w:lang w:val="fr-FR"/>
        </w:rPr>
        <w:t xml:space="preserve"> six </w:t>
      </w:r>
      <w:r w:rsidR="008D5A01">
        <w:rPr>
          <w:lang w:val="fr-FR"/>
        </w:rPr>
        <w:t>demi-journées</w:t>
      </w:r>
      <w:r>
        <w:rPr>
          <w:lang w:val="fr-FR"/>
        </w:rPr>
        <w:t xml:space="preserve"> d’ateliers publics</w:t>
      </w:r>
      <w:r w:rsidRPr="00574DC2">
        <w:rPr>
          <w:lang w:val="fr-FR"/>
        </w:rPr>
        <w:t xml:space="preserve"> </w:t>
      </w:r>
      <w:r w:rsidRPr="002A3B34">
        <w:rPr>
          <w:lang w:val="fr-FR"/>
        </w:rPr>
        <w:t>régiona</w:t>
      </w:r>
      <w:r>
        <w:rPr>
          <w:lang w:val="fr-FR"/>
        </w:rPr>
        <w:t>ux</w:t>
      </w:r>
      <w:r w:rsidRPr="00574DC2">
        <w:rPr>
          <w:lang w:val="fr-FR"/>
        </w:rPr>
        <w:t xml:space="preserve"> de consultation</w:t>
      </w:r>
      <w:r>
        <w:rPr>
          <w:lang w:val="fr-FR"/>
        </w:rPr>
        <w:t xml:space="preserve"> </w:t>
      </w:r>
      <w:r>
        <w:rPr>
          <w:rStyle w:val="hps"/>
          <w:lang w:val="fr-FR"/>
        </w:rPr>
        <w:t>qui se tiendront à</w:t>
      </w:r>
      <w:r>
        <w:rPr>
          <w:lang w:val="fr-FR"/>
        </w:rPr>
        <w:t xml:space="preserve"> </w:t>
      </w:r>
      <w:r>
        <w:rPr>
          <w:rStyle w:val="hps"/>
          <w:lang w:val="fr-FR"/>
        </w:rPr>
        <w:t>Amman</w:t>
      </w:r>
      <w:r>
        <w:rPr>
          <w:lang w:val="fr-FR"/>
        </w:rPr>
        <w:t xml:space="preserve"> </w:t>
      </w:r>
      <w:r>
        <w:rPr>
          <w:rStyle w:val="hps"/>
          <w:lang w:val="fr-FR"/>
        </w:rPr>
        <w:t>(Jordanie</w:t>
      </w:r>
      <w:r>
        <w:rPr>
          <w:lang w:val="fr-FR"/>
        </w:rPr>
        <w:t xml:space="preserve">), </w:t>
      </w:r>
      <w:r>
        <w:rPr>
          <w:rStyle w:val="hps"/>
          <w:lang w:val="fr-FR"/>
        </w:rPr>
        <w:t>Rabat (Maroc)</w:t>
      </w:r>
      <w:r>
        <w:rPr>
          <w:lang w:val="fr-FR"/>
        </w:rPr>
        <w:t xml:space="preserve">, </w:t>
      </w:r>
      <w:r>
        <w:rPr>
          <w:rStyle w:val="hps"/>
          <w:lang w:val="fr-FR"/>
        </w:rPr>
        <w:t>Almaty</w:t>
      </w:r>
      <w:r>
        <w:rPr>
          <w:lang w:val="fr-FR"/>
        </w:rPr>
        <w:t xml:space="preserve"> </w:t>
      </w:r>
      <w:r>
        <w:rPr>
          <w:rStyle w:val="hps"/>
          <w:lang w:val="fr-FR"/>
        </w:rPr>
        <w:t>(Kazakhstan</w:t>
      </w:r>
      <w:r>
        <w:rPr>
          <w:lang w:val="fr-FR"/>
        </w:rPr>
        <w:t xml:space="preserve">), </w:t>
      </w:r>
      <w:r>
        <w:rPr>
          <w:rStyle w:val="hps"/>
          <w:lang w:val="fr-FR"/>
        </w:rPr>
        <w:t>Istanbul</w:t>
      </w:r>
      <w:r>
        <w:rPr>
          <w:lang w:val="fr-FR"/>
        </w:rPr>
        <w:t xml:space="preserve"> </w:t>
      </w:r>
      <w:r>
        <w:rPr>
          <w:rStyle w:val="hps"/>
          <w:lang w:val="fr-FR"/>
        </w:rPr>
        <w:t>(Turquie</w:t>
      </w:r>
      <w:r>
        <w:rPr>
          <w:lang w:val="fr-FR"/>
        </w:rPr>
        <w:t xml:space="preserve">), </w:t>
      </w:r>
      <w:r>
        <w:rPr>
          <w:rStyle w:val="hps"/>
          <w:lang w:val="fr-FR"/>
        </w:rPr>
        <w:t>Ankara</w:t>
      </w:r>
      <w:r>
        <w:rPr>
          <w:lang w:val="fr-FR"/>
        </w:rPr>
        <w:t xml:space="preserve"> </w:t>
      </w:r>
      <w:r>
        <w:rPr>
          <w:rStyle w:val="hps"/>
          <w:lang w:val="fr-FR"/>
        </w:rPr>
        <w:t>(Turquie</w:t>
      </w:r>
      <w:r>
        <w:rPr>
          <w:lang w:val="fr-FR"/>
        </w:rPr>
        <w:t xml:space="preserve">), </w:t>
      </w:r>
      <w:r>
        <w:rPr>
          <w:rStyle w:val="hps"/>
          <w:lang w:val="fr-FR"/>
        </w:rPr>
        <w:t>et Londres</w:t>
      </w:r>
      <w:r>
        <w:rPr>
          <w:lang w:val="fr-FR"/>
        </w:rPr>
        <w:t xml:space="preserve"> </w:t>
      </w:r>
      <w:r>
        <w:rPr>
          <w:rStyle w:val="hpsatn"/>
          <w:lang w:val="fr-FR"/>
        </w:rPr>
        <w:t>(</w:t>
      </w:r>
      <w:r>
        <w:rPr>
          <w:lang w:val="fr-FR"/>
        </w:rPr>
        <w:t xml:space="preserve">Royaume-Uni), </w:t>
      </w:r>
      <w:r>
        <w:rPr>
          <w:rStyle w:val="hps"/>
          <w:lang w:val="fr-FR"/>
        </w:rPr>
        <w:t>comme suit:</w:t>
      </w:r>
    </w:p>
    <w:p w:rsidR="00C61272" w:rsidRDefault="00C61272" w:rsidP="00CD550C">
      <w:pPr>
        <w:spacing w:before="120" w:line="360" w:lineRule="auto"/>
        <w:rPr>
          <w:lang w:val="fr-FR"/>
        </w:rPr>
      </w:pPr>
      <w:r>
        <w:rPr>
          <w:rStyle w:val="hps"/>
          <w:lang w:val="fr-FR"/>
        </w:rPr>
        <w:t>Amman</w:t>
      </w:r>
      <w:r>
        <w:rPr>
          <w:lang w:val="fr-FR"/>
        </w:rPr>
        <w:t xml:space="preserve">: lundi, </w:t>
      </w:r>
      <w:r>
        <w:rPr>
          <w:rStyle w:val="hps"/>
          <w:lang w:val="fr-FR"/>
        </w:rPr>
        <w:t>14</w:t>
      </w:r>
      <w:r>
        <w:rPr>
          <w:lang w:val="fr-FR"/>
        </w:rPr>
        <w:t xml:space="preserve"> </w:t>
      </w:r>
      <w:r>
        <w:rPr>
          <w:rStyle w:val="hps"/>
          <w:lang w:val="fr-FR"/>
        </w:rPr>
        <w:t>Septembre</w:t>
      </w:r>
      <w:r>
        <w:rPr>
          <w:lang w:val="fr-FR"/>
        </w:rPr>
        <w:t xml:space="preserve"> </w:t>
      </w:r>
      <w:r>
        <w:rPr>
          <w:rStyle w:val="hps"/>
          <w:lang w:val="fr-FR"/>
        </w:rPr>
        <w:t>2015</w:t>
      </w:r>
      <w:r>
        <w:rPr>
          <w:lang w:val="fr-FR"/>
        </w:rPr>
        <w:br/>
      </w:r>
      <w:r>
        <w:rPr>
          <w:rStyle w:val="hps"/>
          <w:lang w:val="fr-FR"/>
        </w:rPr>
        <w:t>Rabat</w:t>
      </w:r>
      <w:r>
        <w:rPr>
          <w:lang w:val="fr-FR"/>
        </w:rPr>
        <w:t xml:space="preserve">: lundi, </w:t>
      </w:r>
      <w:r>
        <w:rPr>
          <w:rStyle w:val="hps"/>
          <w:lang w:val="fr-FR"/>
        </w:rPr>
        <w:t>21</w:t>
      </w:r>
      <w:r>
        <w:rPr>
          <w:lang w:val="fr-FR"/>
        </w:rPr>
        <w:t xml:space="preserve"> </w:t>
      </w:r>
      <w:r>
        <w:rPr>
          <w:rStyle w:val="hps"/>
          <w:lang w:val="fr-FR"/>
        </w:rPr>
        <w:t>Septembre</w:t>
      </w:r>
      <w:r>
        <w:rPr>
          <w:lang w:val="fr-FR"/>
        </w:rPr>
        <w:t xml:space="preserve"> </w:t>
      </w:r>
      <w:r>
        <w:rPr>
          <w:rStyle w:val="hps"/>
          <w:lang w:val="fr-FR"/>
        </w:rPr>
        <w:t>2015</w:t>
      </w:r>
      <w:r>
        <w:rPr>
          <w:lang w:val="fr-FR"/>
        </w:rPr>
        <w:br/>
      </w:r>
      <w:r>
        <w:rPr>
          <w:rStyle w:val="hps"/>
          <w:lang w:val="fr-FR"/>
        </w:rPr>
        <w:t>Almaty</w:t>
      </w:r>
      <w:r>
        <w:rPr>
          <w:lang w:val="fr-FR"/>
        </w:rPr>
        <w:t xml:space="preserve">: mercredi, 7 </w:t>
      </w:r>
      <w:r>
        <w:rPr>
          <w:rStyle w:val="hps"/>
          <w:lang w:val="fr-FR"/>
        </w:rPr>
        <w:t>Octobre</w:t>
      </w:r>
      <w:r>
        <w:rPr>
          <w:lang w:val="fr-FR"/>
        </w:rPr>
        <w:t xml:space="preserve"> </w:t>
      </w:r>
      <w:r>
        <w:rPr>
          <w:rStyle w:val="hps"/>
          <w:lang w:val="fr-FR"/>
        </w:rPr>
        <w:t>2015</w:t>
      </w:r>
      <w:r>
        <w:rPr>
          <w:lang w:val="fr-FR"/>
        </w:rPr>
        <w:br/>
      </w:r>
      <w:r>
        <w:rPr>
          <w:rStyle w:val="hps"/>
          <w:lang w:val="fr-FR"/>
        </w:rPr>
        <w:t>Istanbul</w:t>
      </w:r>
      <w:r>
        <w:rPr>
          <w:lang w:val="fr-FR"/>
        </w:rPr>
        <w:t xml:space="preserve">: mercredi, 7 </w:t>
      </w:r>
      <w:r>
        <w:rPr>
          <w:rStyle w:val="hps"/>
          <w:lang w:val="fr-FR"/>
        </w:rPr>
        <w:t>Octobre</w:t>
      </w:r>
      <w:r>
        <w:rPr>
          <w:lang w:val="fr-FR"/>
        </w:rPr>
        <w:t xml:space="preserve"> </w:t>
      </w:r>
      <w:r>
        <w:rPr>
          <w:rStyle w:val="hps"/>
          <w:lang w:val="fr-FR"/>
        </w:rPr>
        <w:t>2015</w:t>
      </w:r>
      <w:r>
        <w:rPr>
          <w:lang w:val="fr-FR"/>
        </w:rPr>
        <w:br/>
      </w:r>
      <w:r>
        <w:rPr>
          <w:rStyle w:val="hps"/>
          <w:lang w:val="fr-FR"/>
        </w:rPr>
        <w:t>Ankara</w:t>
      </w:r>
      <w:r>
        <w:rPr>
          <w:lang w:val="fr-FR"/>
        </w:rPr>
        <w:t xml:space="preserve">: vendredi, </w:t>
      </w:r>
      <w:r>
        <w:rPr>
          <w:rStyle w:val="hps"/>
          <w:lang w:val="fr-FR"/>
        </w:rPr>
        <w:t>9</w:t>
      </w:r>
      <w:r>
        <w:rPr>
          <w:lang w:val="fr-FR"/>
        </w:rPr>
        <w:t xml:space="preserve"> </w:t>
      </w:r>
      <w:r>
        <w:rPr>
          <w:rStyle w:val="hps"/>
          <w:lang w:val="fr-FR"/>
        </w:rPr>
        <w:t>Octobre</w:t>
      </w:r>
      <w:r>
        <w:rPr>
          <w:lang w:val="fr-FR"/>
        </w:rPr>
        <w:t xml:space="preserve"> </w:t>
      </w:r>
      <w:r>
        <w:rPr>
          <w:rStyle w:val="hps"/>
          <w:lang w:val="fr-FR"/>
        </w:rPr>
        <w:t>2015</w:t>
      </w:r>
      <w:r>
        <w:rPr>
          <w:lang w:val="fr-FR"/>
        </w:rPr>
        <w:br/>
      </w:r>
      <w:r>
        <w:rPr>
          <w:rStyle w:val="hps"/>
          <w:lang w:val="fr-FR"/>
        </w:rPr>
        <w:t>Londres</w:t>
      </w:r>
      <w:r>
        <w:rPr>
          <w:lang w:val="fr-FR"/>
        </w:rPr>
        <w:t xml:space="preserve">: lundi, </w:t>
      </w:r>
      <w:r>
        <w:rPr>
          <w:rStyle w:val="hps"/>
          <w:lang w:val="fr-FR"/>
        </w:rPr>
        <w:t>12</w:t>
      </w:r>
      <w:r>
        <w:rPr>
          <w:lang w:val="fr-FR"/>
        </w:rPr>
        <w:t xml:space="preserve"> </w:t>
      </w:r>
      <w:r>
        <w:rPr>
          <w:rStyle w:val="hps"/>
          <w:lang w:val="fr-FR"/>
        </w:rPr>
        <w:t>Octobre</w:t>
      </w:r>
      <w:r>
        <w:rPr>
          <w:lang w:val="fr-FR"/>
        </w:rPr>
        <w:t xml:space="preserve"> </w:t>
      </w:r>
      <w:r>
        <w:rPr>
          <w:rStyle w:val="hps"/>
          <w:lang w:val="fr-FR"/>
        </w:rPr>
        <w:t>2015</w:t>
      </w:r>
    </w:p>
    <w:p w:rsidR="00C61272" w:rsidRPr="00574DC2" w:rsidRDefault="00C61272" w:rsidP="002172C5">
      <w:pPr>
        <w:pStyle w:val="NormalWeb"/>
        <w:spacing w:before="0" w:beforeAutospacing="0" w:after="0" w:afterAutospacing="0"/>
        <w:jc w:val="both"/>
        <w:rPr>
          <w:b/>
          <w:bCs/>
          <w:lang w:val="fr-FR"/>
        </w:rPr>
      </w:pPr>
    </w:p>
    <w:p w:rsidR="007B129A" w:rsidRPr="00CD550C" w:rsidRDefault="007B129A" w:rsidP="007B129A">
      <w:pPr>
        <w:rPr>
          <w:lang w:val="fr-FR"/>
        </w:rPr>
      </w:pPr>
      <w:r w:rsidRPr="007B129A">
        <w:rPr>
          <w:lang w:val="fr-FR"/>
        </w:rPr>
        <w:lastRenderedPageBreak/>
        <w:t xml:space="preserve">Les langues de travail des </w:t>
      </w:r>
      <w:r>
        <w:rPr>
          <w:lang w:val="fr-FR"/>
        </w:rPr>
        <w:t>ateliers</w:t>
      </w:r>
      <w:r w:rsidRPr="007B129A">
        <w:rPr>
          <w:lang w:val="fr-FR"/>
        </w:rPr>
        <w:t xml:space="preserve"> seront </w:t>
      </w:r>
      <w:r w:rsidR="008D5A01">
        <w:rPr>
          <w:lang w:val="fr-FR"/>
        </w:rPr>
        <w:t>les suivantes</w:t>
      </w:r>
      <w:r w:rsidRPr="007B129A">
        <w:rPr>
          <w:lang w:val="fr-FR"/>
        </w:rPr>
        <w:t>:</w:t>
      </w:r>
    </w:p>
    <w:p w:rsidR="00C61272" w:rsidRDefault="00C61272" w:rsidP="00CD550C">
      <w:pPr>
        <w:rPr>
          <w:b/>
          <w:lang w:val="fr-FR"/>
        </w:rPr>
      </w:pPr>
      <w:r>
        <w:rPr>
          <w:rStyle w:val="hps"/>
          <w:lang w:val="fr-FR"/>
        </w:rPr>
        <w:t>Anglais:</w:t>
      </w:r>
      <w:r>
        <w:rPr>
          <w:lang w:val="fr-FR"/>
        </w:rPr>
        <w:t xml:space="preserve"> </w:t>
      </w:r>
      <w:r>
        <w:rPr>
          <w:rStyle w:val="hps"/>
          <w:lang w:val="fr-FR"/>
        </w:rPr>
        <w:t>Londres</w:t>
      </w:r>
      <w:r>
        <w:rPr>
          <w:lang w:val="fr-FR"/>
        </w:rPr>
        <w:br/>
      </w:r>
      <w:r w:rsidR="00D82603">
        <w:rPr>
          <w:rStyle w:val="hps"/>
          <w:lang w:val="fr-FR"/>
        </w:rPr>
        <w:t>Français, a</w:t>
      </w:r>
      <w:r>
        <w:rPr>
          <w:rStyle w:val="hps"/>
          <w:lang w:val="fr-FR"/>
        </w:rPr>
        <w:t>nglais</w:t>
      </w:r>
      <w:r>
        <w:rPr>
          <w:lang w:val="fr-FR"/>
        </w:rPr>
        <w:t>: Rabat</w:t>
      </w:r>
      <w:r>
        <w:rPr>
          <w:lang w:val="fr-FR"/>
        </w:rPr>
        <w:br/>
      </w:r>
      <w:r>
        <w:rPr>
          <w:rStyle w:val="hps"/>
          <w:lang w:val="fr-FR"/>
        </w:rPr>
        <w:t>Russe, anglais</w:t>
      </w:r>
      <w:r>
        <w:rPr>
          <w:lang w:val="fr-FR"/>
        </w:rPr>
        <w:t xml:space="preserve">: </w:t>
      </w:r>
      <w:r>
        <w:rPr>
          <w:rStyle w:val="hps"/>
          <w:lang w:val="fr-FR"/>
        </w:rPr>
        <w:t>Almaty</w:t>
      </w:r>
      <w:r>
        <w:rPr>
          <w:lang w:val="fr-FR"/>
        </w:rPr>
        <w:br/>
      </w:r>
      <w:r>
        <w:rPr>
          <w:rStyle w:val="hps"/>
          <w:lang w:val="fr-FR"/>
        </w:rPr>
        <w:t>Arabe, anglais</w:t>
      </w:r>
      <w:r>
        <w:rPr>
          <w:lang w:val="fr-FR"/>
        </w:rPr>
        <w:t xml:space="preserve">: </w:t>
      </w:r>
      <w:r>
        <w:rPr>
          <w:rStyle w:val="hps"/>
          <w:lang w:val="fr-FR"/>
        </w:rPr>
        <w:t>Amman</w:t>
      </w:r>
      <w:r>
        <w:rPr>
          <w:lang w:val="fr-FR"/>
        </w:rPr>
        <w:br/>
      </w:r>
      <w:r>
        <w:rPr>
          <w:rStyle w:val="hps"/>
          <w:lang w:val="fr-FR"/>
        </w:rPr>
        <w:t>Turc, anglais</w:t>
      </w:r>
      <w:r>
        <w:rPr>
          <w:lang w:val="fr-FR"/>
        </w:rPr>
        <w:t xml:space="preserve">: </w:t>
      </w:r>
      <w:r>
        <w:rPr>
          <w:rStyle w:val="hps"/>
          <w:lang w:val="fr-FR"/>
        </w:rPr>
        <w:t>Istanbul</w:t>
      </w:r>
      <w:r>
        <w:rPr>
          <w:lang w:val="fr-FR"/>
        </w:rPr>
        <w:t xml:space="preserve">, </w:t>
      </w:r>
      <w:r>
        <w:rPr>
          <w:rStyle w:val="hps"/>
          <w:lang w:val="fr-FR"/>
        </w:rPr>
        <w:t>Ankara</w:t>
      </w:r>
    </w:p>
    <w:p w:rsidR="00C61272" w:rsidRPr="00EF52EE" w:rsidRDefault="00C61272" w:rsidP="00EF52EE">
      <w:pPr>
        <w:jc w:val="both"/>
        <w:rPr>
          <w:lang w:val="fr-FR"/>
        </w:rPr>
      </w:pPr>
    </w:p>
    <w:p w:rsidR="00C61272" w:rsidRDefault="00C61272" w:rsidP="002172C5">
      <w:pPr>
        <w:jc w:val="both"/>
        <w:rPr>
          <w:lang w:val="fr-FR"/>
        </w:rPr>
      </w:pPr>
      <w:r w:rsidRPr="008828BA">
        <w:rPr>
          <w:b/>
          <w:lang w:val="fr-FR"/>
        </w:rPr>
        <w:t>Lieu</w:t>
      </w:r>
      <w:r w:rsidRPr="00AB1305">
        <w:rPr>
          <w:lang w:val="fr-FR"/>
        </w:rPr>
        <w:t xml:space="preserve">: Les lieux des différents ateliers seront annoncés </w:t>
      </w:r>
      <w:r>
        <w:rPr>
          <w:lang w:val="fr-FR"/>
        </w:rPr>
        <w:t xml:space="preserve">ultérieurement </w:t>
      </w:r>
      <w:r w:rsidRPr="00AB1305">
        <w:rPr>
          <w:lang w:val="fr-FR"/>
        </w:rPr>
        <w:t>lors de la procédure d'inscription.</w:t>
      </w:r>
    </w:p>
    <w:p w:rsidR="00C61272" w:rsidRPr="00574DC2" w:rsidRDefault="00C61272" w:rsidP="002172C5">
      <w:pPr>
        <w:jc w:val="both"/>
        <w:rPr>
          <w:lang w:val="fr-FR"/>
        </w:rPr>
      </w:pPr>
    </w:p>
    <w:p w:rsidR="00C61272" w:rsidRPr="00574DC2" w:rsidRDefault="00C61272" w:rsidP="002172C5">
      <w:pPr>
        <w:jc w:val="both"/>
        <w:rPr>
          <w:lang w:val="fr-FR"/>
        </w:rPr>
      </w:pPr>
      <w:r w:rsidRPr="00574DC2">
        <w:rPr>
          <w:b/>
          <w:lang w:val="fr-FR"/>
        </w:rPr>
        <w:t>Inscription</w:t>
      </w:r>
      <w:r w:rsidRPr="00574DC2">
        <w:rPr>
          <w:lang w:val="fr-FR"/>
        </w:rPr>
        <w:t xml:space="preserve">: </w:t>
      </w:r>
      <w:r w:rsidRPr="00AB1305">
        <w:rPr>
          <w:lang w:val="fr-FR"/>
        </w:rPr>
        <w:t xml:space="preserve">La participation </w:t>
      </w:r>
      <w:r>
        <w:rPr>
          <w:lang w:val="fr-FR"/>
        </w:rPr>
        <w:t>aux</w:t>
      </w:r>
      <w:r w:rsidRPr="00AB1305">
        <w:rPr>
          <w:lang w:val="fr-FR"/>
        </w:rPr>
        <w:t xml:space="preserve"> consultation</w:t>
      </w:r>
      <w:r>
        <w:rPr>
          <w:lang w:val="fr-FR"/>
        </w:rPr>
        <w:t>s</w:t>
      </w:r>
      <w:r w:rsidRPr="00AB1305">
        <w:rPr>
          <w:lang w:val="fr-FR"/>
        </w:rPr>
        <w:t xml:space="preserve"> est ouvert</w:t>
      </w:r>
      <w:r>
        <w:rPr>
          <w:lang w:val="fr-FR"/>
        </w:rPr>
        <w:t>e</w:t>
      </w:r>
      <w:r w:rsidRPr="00AB1305">
        <w:rPr>
          <w:lang w:val="fr-FR"/>
        </w:rPr>
        <w:t xml:space="preserve"> à tous les organismes</w:t>
      </w:r>
      <w:r>
        <w:rPr>
          <w:lang w:val="fr-FR"/>
        </w:rPr>
        <w:t xml:space="preserve"> et </w:t>
      </w:r>
      <w:r w:rsidRPr="00AB1305">
        <w:rPr>
          <w:lang w:val="fr-FR"/>
        </w:rPr>
        <w:t>personne</w:t>
      </w:r>
      <w:r>
        <w:rPr>
          <w:lang w:val="fr-FR"/>
        </w:rPr>
        <w:t>s</w:t>
      </w:r>
      <w:r w:rsidRPr="00472C59">
        <w:rPr>
          <w:lang w:val="fr-FR"/>
        </w:rPr>
        <w:t xml:space="preserve"> intéressés</w:t>
      </w:r>
      <w:r>
        <w:rPr>
          <w:lang w:val="fr-FR"/>
        </w:rPr>
        <w:t xml:space="preserve"> </w:t>
      </w:r>
      <w:r>
        <w:rPr>
          <w:rStyle w:val="hps"/>
          <w:lang w:val="fr-FR"/>
        </w:rPr>
        <w:t>qui</w:t>
      </w:r>
      <w:r>
        <w:rPr>
          <w:lang w:val="fr-FR"/>
        </w:rPr>
        <w:t xml:space="preserve"> </w:t>
      </w:r>
      <w:r>
        <w:rPr>
          <w:rStyle w:val="hps"/>
          <w:lang w:val="fr-FR"/>
        </w:rPr>
        <w:t>sont priés de</w:t>
      </w:r>
      <w:r>
        <w:rPr>
          <w:lang w:val="fr-FR"/>
        </w:rPr>
        <w:t xml:space="preserve"> </w:t>
      </w:r>
      <w:r>
        <w:rPr>
          <w:rStyle w:val="hps"/>
          <w:lang w:val="fr-FR"/>
        </w:rPr>
        <w:t>s’inscrire en ligne</w:t>
      </w:r>
      <w:r>
        <w:rPr>
          <w:lang w:val="fr-FR"/>
        </w:rPr>
        <w:t xml:space="preserve"> </w:t>
      </w:r>
      <w:r>
        <w:rPr>
          <w:rStyle w:val="hps"/>
          <w:lang w:val="fr-FR"/>
        </w:rPr>
        <w:t>avant le 27</w:t>
      </w:r>
      <w:r>
        <w:rPr>
          <w:lang w:val="fr-FR"/>
        </w:rPr>
        <w:t xml:space="preserve"> </w:t>
      </w:r>
      <w:r>
        <w:rPr>
          <w:rStyle w:val="hps"/>
          <w:lang w:val="fr-FR"/>
        </w:rPr>
        <w:t>août 2015.</w:t>
      </w:r>
    </w:p>
    <w:p w:rsidR="00C61272" w:rsidRPr="00574DC2" w:rsidRDefault="00C61272" w:rsidP="002172C5">
      <w:pPr>
        <w:jc w:val="both"/>
        <w:rPr>
          <w:lang w:val="fr-FR"/>
        </w:rPr>
      </w:pPr>
    </w:p>
    <w:p w:rsidR="008D5A01" w:rsidRPr="00574DC2" w:rsidRDefault="00C61272" w:rsidP="008D5A01">
      <w:pPr>
        <w:jc w:val="both"/>
        <w:rPr>
          <w:lang w:val="fr-FR"/>
        </w:rPr>
      </w:pPr>
      <w:r>
        <w:rPr>
          <w:b/>
          <w:lang w:val="fr-FR"/>
        </w:rPr>
        <w:t>Aide</w:t>
      </w:r>
      <w:r w:rsidRPr="00574DC2">
        <w:rPr>
          <w:b/>
          <w:lang w:val="fr-FR"/>
        </w:rPr>
        <w:t xml:space="preserve"> financièr</w:t>
      </w:r>
      <w:r>
        <w:rPr>
          <w:b/>
          <w:lang w:val="fr-FR"/>
        </w:rPr>
        <w:t>e</w:t>
      </w:r>
      <w:r w:rsidRPr="00574DC2">
        <w:rPr>
          <w:lang w:val="fr-FR"/>
        </w:rPr>
        <w:t xml:space="preserve">: La BERD </w:t>
      </w:r>
      <w:r w:rsidR="008B461F">
        <w:rPr>
          <w:lang w:val="fr-FR"/>
        </w:rPr>
        <w:t xml:space="preserve">a mis à disposition </w:t>
      </w:r>
      <w:r w:rsidR="008B461F" w:rsidRPr="00A45705">
        <w:rPr>
          <w:lang w:val="fr-FR"/>
        </w:rPr>
        <w:t>un</w:t>
      </w:r>
      <w:r w:rsidR="008B461F">
        <w:rPr>
          <w:lang w:val="fr-FR"/>
        </w:rPr>
        <w:t>e aide</w:t>
      </w:r>
      <w:r w:rsidR="008B461F" w:rsidRPr="00A45705">
        <w:rPr>
          <w:lang w:val="fr-FR"/>
        </w:rPr>
        <w:t xml:space="preserve"> financièr</w:t>
      </w:r>
      <w:r w:rsidR="008B461F">
        <w:rPr>
          <w:lang w:val="fr-FR"/>
        </w:rPr>
        <w:t>e</w:t>
      </w:r>
      <w:r w:rsidR="008B461F" w:rsidRPr="00A45705">
        <w:rPr>
          <w:lang w:val="fr-FR"/>
        </w:rPr>
        <w:t xml:space="preserve"> limité</w:t>
      </w:r>
      <w:r w:rsidR="008B461F">
        <w:rPr>
          <w:lang w:val="fr-FR"/>
        </w:rPr>
        <w:t xml:space="preserve">e pour permettre </w:t>
      </w:r>
      <w:r>
        <w:rPr>
          <w:lang w:val="fr-FR"/>
        </w:rPr>
        <w:t xml:space="preserve"> aux</w:t>
      </w:r>
      <w:r w:rsidRPr="00574DC2">
        <w:rPr>
          <w:lang w:val="fr-FR"/>
        </w:rPr>
        <w:t xml:space="preserve"> repr</w:t>
      </w:r>
      <w:r w:rsidRPr="00A45705">
        <w:rPr>
          <w:lang w:val="fr-FR"/>
        </w:rPr>
        <w:t>ésentants de la société civile</w:t>
      </w:r>
      <w:r w:rsidR="008D5A01">
        <w:rPr>
          <w:lang w:val="fr-FR"/>
        </w:rPr>
        <w:t xml:space="preserve"> sélectionnés</w:t>
      </w:r>
      <w:r w:rsidRPr="00A45705">
        <w:rPr>
          <w:lang w:val="fr-FR"/>
        </w:rPr>
        <w:t xml:space="preserve"> </w:t>
      </w:r>
      <w:r w:rsidR="008B461F">
        <w:rPr>
          <w:lang w:val="fr-FR"/>
        </w:rPr>
        <w:t xml:space="preserve">de </w:t>
      </w:r>
      <w:r w:rsidRPr="00574DC2">
        <w:rPr>
          <w:lang w:val="fr-FR"/>
        </w:rPr>
        <w:t xml:space="preserve">participer à </w:t>
      </w:r>
      <w:r>
        <w:rPr>
          <w:lang w:val="fr-FR"/>
        </w:rPr>
        <w:t>un atelier public</w:t>
      </w:r>
      <w:r w:rsidRPr="00574DC2">
        <w:rPr>
          <w:lang w:val="fr-FR"/>
        </w:rPr>
        <w:t xml:space="preserve">. Des critères ont été </w:t>
      </w:r>
      <w:r>
        <w:rPr>
          <w:lang w:val="fr-FR"/>
        </w:rPr>
        <w:t>définis</w:t>
      </w:r>
      <w:r w:rsidRPr="00574DC2">
        <w:rPr>
          <w:lang w:val="fr-FR"/>
        </w:rPr>
        <w:t xml:space="preserve"> pour la sélection des bénéficiaires de l'aide financière, et le processus de sélection </w:t>
      </w:r>
      <w:r w:rsidR="00CD550C">
        <w:rPr>
          <w:rStyle w:val="hps"/>
          <w:lang w:val="fr-FR"/>
        </w:rPr>
        <w:t>des représentants</w:t>
      </w:r>
      <w:r w:rsidR="00CD550C">
        <w:rPr>
          <w:lang w:val="fr-FR"/>
        </w:rPr>
        <w:t xml:space="preserve"> </w:t>
      </w:r>
      <w:r w:rsidR="00655FF5">
        <w:rPr>
          <w:rStyle w:val="hps"/>
          <w:lang w:val="fr-FR"/>
        </w:rPr>
        <w:t>d’organisations de</w:t>
      </w:r>
      <w:r w:rsidR="00CD550C">
        <w:rPr>
          <w:rStyle w:val="hps"/>
          <w:lang w:val="fr-FR"/>
        </w:rPr>
        <w:t xml:space="preserve"> la société civile</w:t>
      </w:r>
      <w:r w:rsidR="00CD550C">
        <w:rPr>
          <w:lang w:val="fr-FR"/>
        </w:rPr>
        <w:t xml:space="preserve"> </w:t>
      </w:r>
      <w:r w:rsidRPr="00574DC2">
        <w:rPr>
          <w:lang w:val="fr-FR"/>
        </w:rPr>
        <w:t xml:space="preserve">a été entièrement délégué </w:t>
      </w:r>
      <w:r>
        <w:rPr>
          <w:lang w:val="fr-FR"/>
        </w:rPr>
        <w:t>au</w:t>
      </w:r>
      <w:r w:rsidRPr="00574DC2">
        <w:rPr>
          <w:lang w:val="fr-FR"/>
        </w:rPr>
        <w:t xml:space="preserve"> </w:t>
      </w:r>
      <w:r w:rsidRPr="00957C03">
        <w:rPr>
          <w:lang w:val="fr-FR"/>
        </w:rPr>
        <w:t>Centre Régional de l’Environnement</w:t>
      </w:r>
      <w:r w:rsidRPr="00957C03">
        <w:rPr>
          <w:b/>
          <w:lang w:val="fr-FR"/>
        </w:rPr>
        <w:t xml:space="preserve"> </w:t>
      </w:r>
      <w:r w:rsidRPr="00574DC2">
        <w:rPr>
          <w:lang w:val="fr-FR"/>
        </w:rPr>
        <w:t>(REC).</w:t>
      </w:r>
      <w:r>
        <w:rPr>
          <w:lang w:val="fr-FR"/>
        </w:rPr>
        <w:t xml:space="preserve"> Pour toute demande</w:t>
      </w:r>
      <w:r w:rsidRPr="00574DC2">
        <w:rPr>
          <w:lang w:val="fr-FR"/>
        </w:rPr>
        <w:t xml:space="preserve"> </w:t>
      </w:r>
      <w:r>
        <w:rPr>
          <w:lang w:val="fr-FR"/>
        </w:rPr>
        <w:t>d</w:t>
      </w:r>
      <w:r w:rsidRPr="00574DC2">
        <w:rPr>
          <w:lang w:val="fr-FR"/>
        </w:rPr>
        <w:t>'aide financière</w:t>
      </w:r>
      <w:r>
        <w:rPr>
          <w:lang w:val="fr-FR"/>
        </w:rPr>
        <w:t xml:space="preserve">, merci </w:t>
      </w:r>
      <w:r w:rsidR="008D5A01">
        <w:rPr>
          <w:lang w:val="fr-FR"/>
        </w:rPr>
        <w:t xml:space="preserve">de </w:t>
      </w:r>
      <w:r w:rsidR="008D5A01">
        <w:rPr>
          <w:rStyle w:val="hps"/>
          <w:lang w:val="fr-FR"/>
        </w:rPr>
        <w:t>remplir le formulaire</w:t>
      </w:r>
      <w:r w:rsidR="008D5A01">
        <w:rPr>
          <w:lang w:val="fr-FR"/>
        </w:rPr>
        <w:t xml:space="preserve"> </w:t>
      </w:r>
      <w:bookmarkStart w:id="0" w:name="_GoBack"/>
      <w:bookmarkEnd w:id="0"/>
      <w:r w:rsidR="008D5A01">
        <w:rPr>
          <w:rStyle w:val="hps"/>
          <w:lang w:val="fr-FR"/>
        </w:rPr>
        <w:t>en ligne</w:t>
      </w:r>
      <w:r w:rsidR="008D5A01">
        <w:rPr>
          <w:lang w:val="fr-FR"/>
        </w:rPr>
        <w:t xml:space="preserve"> </w:t>
      </w:r>
      <w:r w:rsidR="008D5A01">
        <w:rPr>
          <w:rStyle w:val="hps"/>
          <w:lang w:val="fr-FR"/>
        </w:rPr>
        <w:t>disponible sur</w:t>
      </w:r>
      <w:r w:rsidR="008D5A01">
        <w:rPr>
          <w:lang w:val="fr-FR"/>
        </w:rPr>
        <w:t xml:space="preserve"> </w:t>
      </w:r>
      <w:hyperlink r:id="rId10" w:history="1">
        <w:r w:rsidR="00D82603" w:rsidRPr="00067C13">
          <w:rPr>
            <w:rStyle w:val="Hyperlink"/>
            <w:lang w:val="fr-FR"/>
          </w:rPr>
          <w:t>http://ebrd-public-consultations.rec.org/</w:t>
        </w:r>
      </w:hyperlink>
      <w:r w:rsidR="008D5A01">
        <w:rPr>
          <w:rStyle w:val="hps"/>
          <w:lang w:val="fr-FR"/>
        </w:rPr>
        <w:t>,</w:t>
      </w:r>
      <w:r w:rsidR="008D5A01">
        <w:rPr>
          <w:lang w:val="fr-FR"/>
        </w:rPr>
        <w:t xml:space="preserve"> </w:t>
      </w:r>
      <w:r w:rsidR="008D5A01">
        <w:rPr>
          <w:rStyle w:val="hps"/>
          <w:lang w:val="fr-FR"/>
        </w:rPr>
        <w:t>ou contactez le</w:t>
      </w:r>
      <w:r w:rsidR="008D5A01">
        <w:rPr>
          <w:lang w:val="fr-FR"/>
        </w:rPr>
        <w:t xml:space="preserve"> </w:t>
      </w:r>
      <w:r w:rsidR="008D5A01">
        <w:rPr>
          <w:rStyle w:val="hps"/>
          <w:lang w:val="fr-FR"/>
        </w:rPr>
        <w:t>REC</w:t>
      </w:r>
      <w:r w:rsidR="008D5A01">
        <w:rPr>
          <w:lang w:val="fr-FR"/>
        </w:rPr>
        <w:t xml:space="preserve"> </w:t>
      </w:r>
      <w:r w:rsidR="008D5A01">
        <w:rPr>
          <w:rStyle w:val="hps"/>
          <w:lang w:val="fr-FR"/>
        </w:rPr>
        <w:t>directement par courriel à</w:t>
      </w:r>
      <w:r w:rsidR="008D5A01">
        <w:rPr>
          <w:lang w:val="fr-FR"/>
        </w:rPr>
        <w:t xml:space="preserve"> </w:t>
      </w:r>
      <w:hyperlink r:id="rId11" w:history="1">
        <w:r w:rsidR="00D82603" w:rsidRPr="00067C13">
          <w:rPr>
            <w:rStyle w:val="Hyperlink"/>
            <w:lang w:val="fr-FR"/>
          </w:rPr>
          <w:t>ebrd_consultation@rec.org</w:t>
        </w:r>
      </w:hyperlink>
      <w:r w:rsidR="008D5A01">
        <w:rPr>
          <w:rStyle w:val="hps"/>
          <w:lang w:val="fr-FR"/>
        </w:rPr>
        <w:t>.</w:t>
      </w:r>
    </w:p>
    <w:p w:rsidR="00C61272" w:rsidRPr="008828BA" w:rsidRDefault="00C61272" w:rsidP="002172C5">
      <w:pPr>
        <w:jc w:val="both"/>
        <w:rPr>
          <w:lang w:val="fr-FR"/>
        </w:rPr>
      </w:pPr>
    </w:p>
    <w:p w:rsidR="00CD550C" w:rsidRPr="00CD550C" w:rsidRDefault="00C61272" w:rsidP="002172C5">
      <w:pPr>
        <w:jc w:val="both"/>
        <w:rPr>
          <w:b/>
          <w:u w:val="single"/>
          <w:lang w:val="fr-FR"/>
        </w:rPr>
      </w:pPr>
      <w:r>
        <w:rPr>
          <w:lang w:val="fr-FR"/>
        </w:rPr>
        <w:t xml:space="preserve">Pour toute information sur les inscriptions, </w:t>
      </w:r>
      <w:r w:rsidRPr="00AB1305">
        <w:rPr>
          <w:lang w:val="fr-FR"/>
        </w:rPr>
        <w:t xml:space="preserve">les critères </w:t>
      </w:r>
      <w:r>
        <w:rPr>
          <w:lang w:val="fr-FR"/>
        </w:rPr>
        <w:t xml:space="preserve">pour l’aide </w:t>
      </w:r>
      <w:r w:rsidRPr="00AB1305">
        <w:rPr>
          <w:lang w:val="fr-FR"/>
        </w:rPr>
        <w:t>financièr</w:t>
      </w:r>
      <w:r>
        <w:rPr>
          <w:lang w:val="fr-FR"/>
        </w:rPr>
        <w:t>e</w:t>
      </w:r>
      <w:r w:rsidRPr="00AB1305">
        <w:rPr>
          <w:lang w:val="fr-FR"/>
        </w:rPr>
        <w:t xml:space="preserve"> </w:t>
      </w:r>
      <w:r>
        <w:rPr>
          <w:lang w:val="fr-FR"/>
        </w:rPr>
        <w:t>et la date limite d'application</w:t>
      </w:r>
      <w:r w:rsidRPr="00AB1305">
        <w:rPr>
          <w:lang w:val="fr-FR"/>
        </w:rPr>
        <w:t xml:space="preserve">, </w:t>
      </w:r>
      <w:r>
        <w:rPr>
          <w:lang w:val="fr-FR"/>
        </w:rPr>
        <w:t>veuillez</w:t>
      </w:r>
      <w:r w:rsidRPr="00AB1305">
        <w:rPr>
          <w:lang w:val="fr-FR"/>
        </w:rPr>
        <w:t xml:space="preserve"> </w:t>
      </w:r>
      <w:r>
        <w:rPr>
          <w:lang w:val="fr-FR"/>
        </w:rPr>
        <w:t>consulter</w:t>
      </w:r>
      <w:r w:rsidRPr="00AB1305">
        <w:rPr>
          <w:lang w:val="fr-FR"/>
        </w:rPr>
        <w:t xml:space="preserve"> </w:t>
      </w:r>
      <w:hyperlink r:id="rId12" w:history="1">
        <w:r w:rsidR="00CD550C" w:rsidRPr="00CD550C">
          <w:rPr>
            <w:rStyle w:val="Hyperlink"/>
            <w:lang w:val="fr-FR"/>
          </w:rPr>
          <w:t>http://ebrd-public-consultations.rec.org/</w:t>
        </w:r>
      </w:hyperlink>
      <w:r w:rsidR="00CD550C" w:rsidRPr="00CD550C">
        <w:rPr>
          <w:lang w:val="fr-FR"/>
        </w:rPr>
        <w:t xml:space="preserve"> </w:t>
      </w:r>
      <w:r w:rsidR="00CD550C" w:rsidRPr="00AB1305">
        <w:rPr>
          <w:lang w:val="fr-FR"/>
        </w:rPr>
        <w:t xml:space="preserve">ou </w:t>
      </w:r>
      <w:r w:rsidR="00CD550C">
        <w:rPr>
          <w:lang w:val="fr-FR"/>
        </w:rPr>
        <w:t xml:space="preserve">adresser un </w:t>
      </w:r>
      <w:r w:rsidR="00CD550C" w:rsidRPr="00AB1305">
        <w:rPr>
          <w:lang w:val="fr-FR"/>
        </w:rPr>
        <w:t>courriel</w:t>
      </w:r>
      <w:r w:rsidR="00CD550C">
        <w:rPr>
          <w:lang w:val="fr-FR"/>
        </w:rPr>
        <w:t xml:space="preserve"> à</w:t>
      </w:r>
      <w:r w:rsidR="00CD550C" w:rsidRPr="00AB1305">
        <w:rPr>
          <w:lang w:val="fr-FR"/>
        </w:rPr>
        <w:t xml:space="preserve"> </w:t>
      </w:r>
      <w:r w:rsidR="00CD550C" w:rsidRPr="00CD550C">
        <w:rPr>
          <w:color w:val="0000FF"/>
          <w:u w:val="single"/>
          <w:lang w:val="fr-FR"/>
        </w:rPr>
        <w:t>ebrd_consultation@rec.org.</w:t>
      </w:r>
    </w:p>
    <w:p w:rsidR="00C61272" w:rsidRPr="00CD550C" w:rsidRDefault="00C61272" w:rsidP="002172C5">
      <w:pPr>
        <w:jc w:val="both"/>
        <w:rPr>
          <w:lang w:val="fr-FR"/>
        </w:rPr>
      </w:pPr>
    </w:p>
    <w:p w:rsidR="00C61272" w:rsidRPr="00574DC2" w:rsidRDefault="00C61272" w:rsidP="002172C5">
      <w:pPr>
        <w:jc w:val="both"/>
        <w:rPr>
          <w:lang w:val="fr-FR"/>
        </w:rPr>
      </w:pPr>
      <w:r>
        <w:rPr>
          <w:lang w:val="fr-FR"/>
        </w:rPr>
        <w:t>Les c</w:t>
      </w:r>
      <w:r w:rsidRPr="00C64DC4">
        <w:rPr>
          <w:lang w:val="fr-FR"/>
        </w:rPr>
        <w:t>ommentaires</w:t>
      </w:r>
      <w:r w:rsidRPr="00574DC2">
        <w:rPr>
          <w:lang w:val="fr-FR"/>
        </w:rPr>
        <w:t xml:space="preserve">, </w:t>
      </w:r>
      <w:r>
        <w:rPr>
          <w:lang w:val="fr-FR"/>
        </w:rPr>
        <w:t xml:space="preserve">les suggestions et les </w:t>
      </w:r>
      <w:r w:rsidRPr="00574DC2">
        <w:rPr>
          <w:lang w:val="fr-FR"/>
        </w:rPr>
        <w:t xml:space="preserve">recommandations sur </w:t>
      </w:r>
      <w:r>
        <w:rPr>
          <w:rStyle w:val="hps"/>
          <w:lang w:val="fr-FR"/>
        </w:rPr>
        <w:t>le projet de</w:t>
      </w:r>
      <w:r>
        <w:rPr>
          <w:lang w:val="fr-FR"/>
        </w:rPr>
        <w:t xml:space="preserve"> </w:t>
      </w:r>
      <w:r w:rsidR="00CD550C">
        <w:rPr>
          <w:rStyle w:val="hps"/>
          <w:lang w:val="fr-FR"/>
        </w:rPr>
        <w:t>S</w:t>
      </w:r>
      <w:r>
        <w:rPr>
          <w:rStyle w:val="hps"/>
          <w:lang w:val="fr-FR"/>
        </w:rPr>
        <w:t xml:space="preserve">tratégie </w:t>
      </w:r>
      <w:r w:rsidR="00CD550C">
        <w:rPr>
          <w:rStyle w:val="hps"/>
          <w:lang w:val="fr-FR"/>
        </w:rPr>
        <w:t>Genre</w:t>
      </w:r>
      <w:r>
        <w:rPr>
          <w:rStyle w:val="hps"/>
          <w:lang w:val="fr-FR"/>
        </w:rPr>
        <w:t xml:space="preserve"> sont</w:t>
      </w:r>
      <w:r>
        <w:rPr>
          <w:lang w:val="fr-FR"/>
        </w:rPr>
        <w:t xml:space="preserve"> </w:t>
      </w:r>
      <w:r>
        <w:rPr>
          <w:rStyle w:val="hps"/>
          <w:lang w:val="fr-FR"/>
        </w:rPr>
        <w:t>également les bienvenus</w:t>
      </w:r>
      <w:r>
        <w:rPr>
          <w:lang w:val="fr-FR"/>
        </w:rPr>
        <w:t xml:space="preserve"> </w:t>
      </w:r>
      <w:r>
        <w:rPr>
          <w:rStyle w:val="hps"/>
          <w:lang w:val="fr-FR"/>
        </w:rPr>
        <w:t>électroniquement à</w:t>
      </w:r>
      <w:r>
        <w:rPr>
          <w:lang w:val="fr-FR"/>
        </w:rPr>
        <w:t xml:space="preserve"> </w:t>
      </w:r>
      <w:hyperlink r:id="rId13" w:history="1">
        <w:r w:rsidR="00D82603" w:rsidRPr="00067C13">
          <w:rPr>
            <w:rStyle w:val="Hyperlink"/>
            <w:lang w:val="fr-FR"/>
          </w:rPr>
          <w:t>GSreview@ebrd.com</w:t>
        </w:r>
      </w:hyperlink>
      <w:r w:rsidR="00D82603">
        <w:rPr>
          <w:rStyle w:val="hps"/>
          <w:lang w:val="fr-FR"/>
        </w:rPr>
        <w:t xml:space="preserve"> </w:t>
      </w:r>
      <w:r>
        <w:rPr>
          <w:rStyle w:val="hps"/>
          <w:lang w:val="fr-FR"/>
        </w:rPr>
        <w:t>ou par écrit</w:t>
      </w:r>
      <w:r>
        <w:rPr>
          <w:lang w:val="fr-FR"/>
        </w:rPr>
        <w:t xml:space="preserve"> </w:t>
      </w:r>
      <w:r>
        <w:rPr>
          <w:rStyle w:val="hps"/>
          <w:lang w:val="fr-FR"/>
        </w:rPr>
        <w:t xml:space="preserve">à </w:t>
      </w:r>
      <w:r w:rsidR="00CD550C" w:rsidRPr="00CD550C">
        <w:rPr>
          <w:lang w:val="fr-FR"/>
        </w:rPr>
        <w:t xml:space="preserve">ESD </w:t>
      </w:r>
      <w:proofErr w:type="spellStart"/>
      <w:r w:rsidR="00CD550C" w:rsidRPr="00CD550C">
        <w:rPr>
          <w:lang w:val="fr-FR"/>
        </w:rPr>
        <w:t>Gender</w:t>
      </w:r>
      <w:proofErr w:type="spellEnd"/>
      <w:r w:rsidR="00CD550C" w:rsidRPr="00CD550C">
        <w:rPr>
          <w:lang w:val="fr-FR"/>
        </w:rPr>
        <w:t xml:space="preserve"> Team</w:t>
      </w:r>
      <w:r>
        <w:rPr>
          <w:lang w:val="fr-FR"/>
        </w:rPr>
        <w:t xml:space="preserve">, </w:t>
      </w:r>
      <w:r>
        <w:rPr>
          <w:rStyle w:val="hps"/>
          <w:lang w:val="fr-FR"/>
        </w:rPr>
        <w:t>BERD</w:t>
      </w:r>
      <w:r>
        <w:rPr>
          <w:lang w:val="fr-FR"/>
        </w:rPr>
        <w:t xml:space="preserve">, </w:t>
      </w:r>
      <w:r>
        <w:rPr>
          <w:rStyle w:val="hps"/>
          <w:lang w:val="fr-FR"/>
        </w:rPr>
        <w:t>One Exchange Square</w:t>
      </w:r>
      <w:r>
        <w:rPr>
          <w:lang w:val="fr-FR"/>
        </w:rPr>
        <w:t xml:space="preserve">, </w:t>
      </w:r>
      <w:r>
        <w:rPr>
          <w:rStyle w:val="hps"/>
          <w:lang w:val="fr-FR"/>
        </w:rPr>
        <w:t>Londres EC2A</w:t>
      </w:r>
      <w:r>
        <w:rPr>
          <w:lang w:val="fr-FR"/>
        </w:rPr>
        <w:t xml:space="preserve"> </w:t>
      </w:r>
      <w:r>
        <w:rPr>
          <w:rStyle w:val="hps"/>
          <w:lang w:val="fr-FR"/>
        </w:rPr>
        <w:t>2JN</w:t>
      </w:r>
      <w:r>
        <w:rPr>
          <w:lang w:val="fr-FR"/>
        </w:rPr>
        <w:t xml:space="preserve">, </w:t>
      </w:r>
      <w:r>
        <w:rPr>
          <w:rStyle w:val="hps"/>
          <w:lang w:val="fr-FR"/>
        </w:rPr>
        <w:t>Royaume-Uni</w:t>
      </w:r>
      <w:r>
        <w:rPr>
          <w:lang w:val="fr-FR"/>
        </w:rPr>
        <w:t xml:space="preserve"> </w:t>
      </w:r>
      <w:r>
        <w:rPr>
          <w:rStyle w:val="hps"/>
          <w:lang w:val="fr-FR"/>
        </w:rPr>
        <w:t>jusqu'au 22</w:t>
      </w:r>
      <w:r>
        <w:rPr>
          <w:lang w:val="fr-FR"/>
        </w:rPr>
        <w:t xml:space="preserve"> </w:t>
      </w:r>
      <w:r>
        <w:rPr>
          <w:rStyle w:val="hps"/>
          <w:lang w:val="fr-FR"/>
        </w:rPr>
        <w:t>octobre</w:t>
      </w:r>
      <w:r>
        <w:rPr>
          <w:lang w:val="fr-FR"/>
        </w:rPr>
        <w:t xml:space="preserve"> </w:t>
      </w:r>
      <w:r>
        <w:rPr>
          <w:rStyle w:val="hps"/>
          <w:lang w:val="fr-FR"/>
        </w:rPr>
        <w:t>2015</w:t>
      </w:r>
      <w:r w:rsidR="00CD550C">
        <w:rPr>
          <w:rStyle w:val="hps"/>
          <w:lang w:val="fr-FR"/>
        </w:rPr>
        <w:t>.</w:t>
      </w:r>
    </w:p>
    <w:sectPr w:rsidR="00C61272" w:rsidRPr="00574DC2" w:rsidSect="004F5C24">
      <w:footerReference w:type="default" r:id="rId14"/>
      <w:pgSz w:w="11907" w:h="16840" w:code="9"/>
      <w:pgMar w:top="851" w:right="1440" w:bottom="1440" w:left="1440" w:header="720" w:footer="40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1272" w:rsidRDefault="00C61272" w:rsidP="004F5C24">
      <w:r>
        <w:separator/>
      </w:r>
    </w:p>
  </w:endnote>
  <w:endnote w:type="continuationSeparator" w:id="0">
    <w:p w:rsidR="00C61272" w:rsidRDefault="00C61272" w:rsidP="004F5C24">
      <w:r>
        <w:continuationSeparator/>
      </w:r>
    </w:p>
  </w:endnote>
  <w:endnote w:type="continuationNotice" w:id="1">
    <w:p w:rsidR="00C61272" w:rsidRDefault="00C612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1272" w:rsidRDefault="003B422A" w:rsidP="004F5C24">
    <w:pPr>
      <w:pStyle w:val="Footer"/>
      <w:jc w:val="center"/>
      <w:rPr>
        <w:color w:val="00B05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1964690</wp:posOffset>
          </wp:positionH>
          <wp:positionV relativeFrom="paragraph">
            <wp:posOffset>88265</wp:posOffset>
          </wp:positionV>
          <wp:extent cx="1940560" cy="476885"/>
          <wp:effectExtent l="0" t="0" r="254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0560" cy="4768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61272" w:rsidRDefault="00C61272" w:rsidP="004F5C24">
    <w:pPr>
      <w:pStyle w:val="Footer"/>
      <w:jc w:val="center"/>
      <w:rPr>
        <w:color w:val="00B050"/>
      </w:rPr>
    </w:pPr>
  </w:p>
  <w:p w:rsidR="00C61272" w:rsidRDefault="00C61272" w:rsidP="004F5C24">
    <w:pPr>
      <w:pStyle w:val="Footer"/>
      <w:jc w:val="center"/>
      <w:rPr>
        <w:b/>
        <w:sz w:val="18"/>
        <w:szCs w:val="18"/>
      </w:rPr>
    </w:pPr>
  </w:p>
  <w:p w:rsidR="00C61272" w:rsidRDefault="00C61272" w:rsidP="004F5C24">
    <w:pPr>
      <w:pStyle w:val="Footer"/>
      <w:jc w:val="center"/>
      <w:rPr>
        <w:b/>
        <w:sz w:val="18"/>
        <w:szCs w:val="18"/>
      </w:rPr>
    </w:pPr>
  </w:p>
  <w:p w:rsidR="00C61272" w:rsidRDefault="00C61272" w:rsidP="004F5C24">
    <w:pPr>
      <w:pStyle w:val="Footer"/>
      <w:jc w:val="center"/>
      <w:rPr>
        <w:b/>
        <w:sz w:val="18"/>
        <w:szCs w:val="18"/>
      </w:rPr>
    </w:pPr>
  </w:p>
  <w:p w:rsidR="00C61272" w:rsidRPr="00BD6491" w:rsidRDefault="00C61272" w:rsidP="00CE1403">
    <w:pPr>
      <w:pStyle w:val="Footer"/>
      <w:jc w:val="center"/>
      <w:rPr>
        <w:b/>
        <w:sz w:val="18"/>
        <w:szCs w:val="18"/>
        <w:lang w:val="fr-FR"/>
      </w:rPr>
    </w:pPr>
    <w:r w:rsidRPr="00BD6491">
      <w:rPr>
        <w:b/>
        <w:sz w:val="18"/>
        <w:szCs w:val="18"/>
        <w:lang w:val="fr-FR"/>
      </w:rPr>
      <w:t>Atelier</w:t>
    </w:r>
    <w:r>
      <w:rPr>
        <w:b/>
        <w:sz w:val="18"/>
        <w:szCs w:val="18"/>
        <w:lang w:val="fr-FR"/>
      </w:rPr>
      <w:t>s</w:t>
    </w:r>
    <w:r w:rsidRPr="00BD6491">
      <w:rPr>
        <w:b/>
        <w:sz w:val="18"/>
        <w:szCs w:val="18"/>
        <w:lang w:val="fr-FR"/>
      </w:rPr>
      <w:t xml:space="preserve"> organisé</w:t>
    </w:r>
    <w:r>
      <w:rPr>
        <w:b/>
        <w:sz w:val="18"/>
        <w:szCs w:val="18"/>
        <w:lang w:val="fr-FR"/>
      </w:rPr>
      <w:t>s</w:t>
    </w:r>
    <w:r w:rsidRPr="00BD6491">
      <w:rPr>
        <w:b/>
        <w:sz w:val="18"/>
        <w:szCs w:val="18"/>
        <w:lang w:val="fr-FR"/>
      </w:rPr>
      <w:t xml:space="preserve"> par le </w:t>
    </w:r>
    <w:r>
      <w:rPr>
        <w:b/>
        <w:sz w:val="18"/>
        <w:szCs w:val="18"/>
        <w:lang w:val="fr-FR"/>
      </w:rPr>
      <w:t>Centre Régional de l’</w:t>
    </w:r>
    <w:r w:rsidRPr="00BD6491">
      <w:rPr>
        <w:b/>
        <w:sz w:val="18"/>
        <w:szCs w:val="18"/>
        <w:lang w:val="fr-FR"/>
      </w:rPr>
      <w:t>Environ</w:t>
    </w:r>
    <w:r>
      <w:rPr>
        <w:b/>
        <w:sz w:val="18"/>
        <w:szCs w:val="18"/>
        <w:lang w:val="fr-FR"/>
      </w:rPr>
      <w:t>nement pour l’Europe Centrale et Orientale</w:t>
    </w:r>
    <w:r w:rsidRPr="00BD6491">
      <w:rPr>
        <w:b/>
        <w:sz w:val="18"/>
        <w:szCs w:val="18"/>
        <w:lang w:val="fr-FR"/>
      </w:rPr>
      <w:t xml:space="preserve">, let le </w:t>
    </w:r>
    <w:r w:rsidRPr="008361FB">
      <w:rPr>
        <w:b/>
        <w:sz w:val="18"/>
        <w:szCs w:val="18"/>
        <w:lang w:val="fr-FR"/>
      </w:rPr>
      <w:t>Centre Régional de l’Environnement</w:t>
    </w:r>
    <w:r>
      <w:rPr>
        <w:b/>
        <w:sz w:val="18"/>
        <w:szCs w:val="18"/>
        <w:lang w:val="fr-FR"/>
      </w:rPr>
      <w:t xml:space="preserve"> pour l’Asie Centrale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1272" w:rsidRDefault="00C61272" w:rsidP="004F5C24">
      <w:r>
        <w:separator/>
      </w:r>
    </w:p>
  </w:footnote>
  <w:footnote w:type="continuationSeparator" w:id="0">
    <w:p w:rsidR="00C61272" w:rsidRDefault="00C61272" w:rsidP="004F5C24">
      <w:r>
        <w:continuationSeparator/>
      </w:r>
    </w:p>
  </w:footnote>
  <w:footnote w:type="continuationNotice" w:id="1">
    <w:p w:rsidR="00C61272" w:rsidRDefault="00C6127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6A33F8"/>
    <w:multiLevelType w:val="hybridMultilevel"/>
    <w:tmpl w:val="FC9C9C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BA3AD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334635FB"/>
    <w:multiLevelType w:val="hybridMultilevel"/>
    <w:tmpl w:val="1B3C565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0A45D4"/>
    <w:multiLevelType w:val="hybridMultilevel"/>
    <w:tmpl w:val="6EFE79E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7A5AB0"/>
    <w:multiLevelType w:val="multilevel"/>
    <w:tmpl w:val="975ACDB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B73C2B"/>
    <w:multiLevelType w:val="hybridMultilevel"/>
    <w:tmpl w:val="0C86C16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D8618E"/>
    <w:multiLevelType w:val="hybridMultilevel"/>
    <w:tmpl w:val="975ACDB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7B9"/>
    <w:rsid w:val="00000A3A"/>
    <w:rsid w:val="00012E91"/>
    <w:rsid w:val="000D5834"/>
    <w:rsid w:val="000F0DBA"/>
    <w:rsid w:val="0011285B"/>
    <w:rsid w:val="00151369"/>
    <w:rsid w:val="00152DD7"/>
    <w:rsid w:val="001544F1"/>
    <w:rsid w:val="00163B7E"/>
    <w:rsid w:val="001D3909"/>
    <w:rsid w:val="001E24E6"/>
    <w:rsid w:val="001E5DFD"/>
    <w:rsid w:val="0020239A"/>
    <w:rsid w:val="00211093"/>
    <w:rsid w:val="002172C5"/>
    <w:rsid w:val="00253D8C"/>
    <w:rsid w:val="00262B8F"/>
    <w:rsid w:val="002A3B34"/>
    <w:rsid w:val="00300D57"/>
    <w:rsid w:val="00383E4F"/>
    <w:rsid w:val="00395AF9"/>
    <w:rsid w:val="003B1CDB"/>
    <w:rsid w:val="003B422A"/>
    <w:rsid w:val="0041205F"/>
    <w:rsid w:val="004225EA"/>
    <w:rsid w:val="004502B3"/>
    <w:rsid w:val="00463BC6"/>
    <w:rsid w:val="00472C59"/>
    <w:rsid w:val="00475173"/>
    <w:rsid w:val="0049448D"/>
    <w:rsid w:val="004F5C24"/>
    <w:rsid w:val="004F7554"/>
    <w:rsid w:val="005042F5"/>
    <w:rsid w:val="005144DE"/>
    <w:rsid w:val="005340F9"/>
    <w:rsid w:val="00534DFB"/>
    <w:rsid w:val="00545F01"/>
    <w:rsid w:val="00574DC2"/>
    <w:rsid w:val="005815FB"/>
    <w:rsid w:val="005831B3"/>
    <w:rsid w:val="00585F35"/>
    <w:rsid w:val="005A190B"/>
    <w:rsid w:val="005C2C57"/>
    <w:rsid w:val="005F0329"/>
    <w:rsid w:val="005F7123"/>
    <w:rsid w:val="00606A4D"/>
    <w:rsid w:val="00655FF5"/>
    <w:rsid w:val="00660CF7"/>
    <w:rsid w:val="006672A7"/>
    <w:rsid w:val="00670041"/>
    <w:rsid w:val="006711CF"/>
    <w:rsid w:val="00672B0C"/>
    <w:rsid w:val="006B13FA"/>
    <w:rsid w:val="006C6317"/>
    <w:rsid w:val="006D6884"/>
    <w:rsid w:val="00727E9D"/>
    <w:rsid w:val="00740290"/>
    <w:rsid w:val="007A7FB5"/>
    <w:rsid w:val="007B129A"/>
    <w:rsid w:val="007B3B22"/>
    <w:rsid w:val="007B43B6"/>
    <w:rsid w:val="007B4EAB"/>
    <w:rsid w:val="007B5A77"/>
    <w:rsid w:val="007C7D83"/>
    <w:rsid w:val="00805735"/>
    <w:rsid w:val="00831B25"/>
    <w:rsid w:val="008361FB"/>
    <w:rsid w:val="008828BA"/>
    <w:rsid w:val="008A4DC5"/>
    <w:rsid w:val="008B461F"/>
    <w:rsid w:val="008C6C77"/>
    <w:rsid w:val="008D5A01"/>
    <w:rsid w:val="008D6A60"/>
    <w:rsid w:val="008F4B1B"/>
    <w:rsid w:val="00910F5E"/>
    <w:rsid w:val="00914A5C"/>
    <w:rsid w:val="009171BA"/>
    <w:rsid w:val="0095041A"/>
    <w:rsid w:val="00957C03"/>
    <w:rsid w:val="00973285"/>
    <w:rsid w:val="009A39C6"/>
    <w:rsid w:val="009B481F"/>
    <w:rsid w:val="009C3E07"/>
    <w:rsid w:val="009D4EF8"/>
    <w:rsid w:val="00A335D1"/>
    <w:rsid w:val="00A45705"/>
    <w:rsid w:val="00AB1305"/>
    <w:rsid w:val="00AC402C"/>
    <w:rsid w:val="00B26F2A"/>
    <w:rsid w:val="00B30911"/>
    <w:rsid w:val="00B46F96"/>
    <w:rsid w:val="00B7300D"/>
    <w:rsid w:val="00B74C05"/>
    <w:rsid w:val="00B8654C"/>
    <w:rsid w:val="00BD6491"/>
    <w:rsid w:val="00C1405E"/>
    <w:rsid w:val="00C47CE2"/>
    <w:rsid w:val="00C57D84"/>
    <w:rsid w:val="00C61272"/>
    <w:rsid w:val="00C64DC4"/>
    <w:rsid w:val="00C8597B"/>
    <w:rsid w:val="00C93372"/>
    <w:rsid w:val="00CA7150"/>
    <w:rsid w:val="00CB5DA2"/>
    <w:rsid w:val="00CD0840"/>
    <w:rsid w:val="00CD2B7B"/>
    <w:rsid w:val="00CD550C"/>
    <w:rsid w:val="00CE1403"/>
    <w:rsid w:val="00D0006A"/>
    <w:rsid w:val="00D157B9"/>
    <w:rsid w:val="00D32F7E"/>
    <w:rsid w:val="00D3570C"/>
    <w:rsid w:val="00D404A6"/>
    <w:rsid w:val="00D82603"/>
    <w:rsid w:val="00DE1707"/>
    <w:rsid w:val="00DE37DC"/>
    <w:rsid w:val="00E26B0F"/>
    <w:rsid w:val="00E365B0"/>
    <w:rsid w:val="00E6070F"/>
    <w:rsid w:val="00E7761E"/>
    <w:rsid w:val="00EA0656"/>
    <w:rsid w:val="00EB0FB9"/>
    <w:rsid w:val="00EE0153"/>
    <w:rsid w:val="00EE55CE"/>
    <w:rsid w:val="00EF3032"/>
    <w:rsid w:val="00EF52EE"/>
    <w:rsid w:val="00F05082"/>
    <w:rsid w:val="00F226CA"/>
    <w:rsid w:val="00F30107"/>
    <w:rsid w:val="00FE0E67"/>
    <w:rsid w:val="00FF1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5:docId w15:val="{7E7DDDCD-EE03-4A16-B68E-D87596736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24E6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E24E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link w:val="Heading2Char"/>
    <w:uiPriority w:val="99"/>
    <w:qFormat/>
    <w:rsid w:val="001E24E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1E24E6"/>
    <w:pPr>
      <w:jc w:val="center"/>
    </w:pPr>
    <w:rPr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1E24E6"/>
    <w:rPr>
      <w:rFonts w:ascii="Arial" w:hAnsi="Arial"/>
      <w:sz w:val="22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Pr>
      <w:rFonts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1E24E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cs="Times New Roman"/>
      <w:sz w:val="2"/>
    </w:rPr>
  </w:style>
  <w:style w:type="character" w:styleId="Hyperlink">
    <w:name w:val="Hyperlink"/>
    <w:basedOn w:val="DefaultParagraphFont"/>
    <w:uiPriority w:val="99"/>
    <w:rsid w:val="001E24E6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1E24E6"/>
    <w:rPr>
      <w:rFonts w:cs="Times New Roman"/>
      <w:color w:val="800080"/>
      <w:u w:val="single"/>
    </w:rPr>
  </w:style>
  <w:style w:type="paragraph" w:styleId="NormalWeb">
    <w:name w:val="Normal (Web)"/>
    <w:basedOn w:val="Normal"/>
    <w:uiPriority w:val="99"/>
    <w:rsid w:val="001E24E6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99"/>
    <w:qFormat/>
    <w:rsid w:val="005042F5"/>
    <w:rPr>
      <w:rFonts w:cs="Times New Roman"/>
      <w:b/>
    </w:rPr>
  </w:style>
  <w:style w:type="character" w:styleId="CommentReference">
    <w:name w:val="annotation reference"/>
    <w:basedOn w:val="DefaultParagraphFont"/>
    <w:uiPriority w:val="99"/>
    <w:rsid w:val="00B8654C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B865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8654C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865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B8654C"/>
    <w:rPr>
      <w:rFonts w:cs="Times New Roman"/>
      <w:b/>
    </w:rPr>
  </w:style>
  <w:style w:type="paragraph" w:styleId="Header">
    <w:name w:val="header"/>
    <w:basedOn w:val="Normal"/>
    <w:link w:val="HeaderChar"/>
    <w:uiPriority w:val="99"/>
    <w:rsid w:val="004F5C2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F5C24"/>
    <w:rPr>
      <w:rFonts w:cs="Times New Roman"/>
      <w:sz w:val="24"/>
    </w:rPr>
  </w:style>
  <w:style w:type="paragraph" w:styleId="Footer">
    <w:name w:val="footer"/>
    <w:basedOn w:val="Normal"/>
    <w:link w:val="FooterChar"/>
    <w:uiPriority w:val="99"/>
    <w:rsid w:val="004F5C2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F5C24"/>
    <w:rPr>
      <w:rFonts w:cs="Times New Roman"/>
      <w:sz w:val="24"/>
    </w:rPr>
  </w:style>
  <w:style w:type="paragraph" w:styleId="Title">
    <w:name w:val="Title"/>
    <w:basedOn w:val="Normal"/>
    <w:link w:val="TitleChar"/>
    <w:uiPriority w:val="99"/>
    <w:qFormat/>
    <w:rsid w:val="007B4EAB"/>
    <w:pPr>
      <w:jc w:val="center"/>
    </w:pPr>
    <w:rPr>
      <w:b/>
      <w:sz w:val="28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7B4EAB"/>
    <w:rPr>
      <w:rFonts w:cs="Times New Roman"/>
      <w:b/>
      <w:sz w:val="28"/>
    </w:rPr>
  </w:style>
  <w:style w:type="paragraph" w:customStyle="1" w:styleId="Default">
    <w:name w:val="Default"/>
    <w:uiPriority w:val="99"/>
    <w:rsid w:val="00FF1B59"/>
    <w:pPr>
      <w:autoSpaceDE w:val="0"/>
      <w:autoSpaceDN w:val="0"/>
      <w:adjustRightInd w:val="0"/>
    </w:pPr>
    <w:rPr>
      <w:rFonts w:ascii="Constantia" w:hAnsi="Constantia" w:cs="Constantia"/>
      <w:color w:val="000000"/>
      <w:sz w:val="24"/>
      <w:szCs w:val="24"/>
      <w:lang w:val="en-GB"/>
    </w:rPr>
  </w:style>
  <w:style w:type="character" w:customStyle="1" w:styleId="hps">
    <w:name w:val="hps"/>
    <w:basedOn w:val="DefaultParagraphFont"/>
    <w:rsid w:val="006C6317"/>
    <w:rPr>
      <w:rFonts w:cs="Times New Roman"/>
    </w:rPr>
  </w:style>
  <w:style w:type="character" w:customStyle="1" w:styleId="hpsatn">
    <w:name w:val="hps atn"/>
    <w:basedOn w:val="DefaultParagraphFont"/>
    <w:uiPriority w:val="99"/>
    <w:rsid w:val="006C631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816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80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21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69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92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4180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100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7225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5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5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5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5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GSreview@ebrd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ebrd-public-consultations.rec.org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brd_consultation@rec.org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ebrd-public-consultations.rec.org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brd.com/ebrd-and-gender-equality-overview.html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1d45786f-a737-4735-8af6-df12fb6939a2"/>
</file>

<file path=customXml/itemProps1.xml><?xml version="1.0" encoding="utf-8"?>
<ds:datastoreItem xmlns:ds="http://schemas.openxmlformats.org/officeDocument/2006/customXml" ds:itemID="{95B641E3-AD0D-4389-B4FA-751CC19A33A9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574</Words>
  <Characters>3274</Characters>
  <Application>Microsoft Office Word</Application>
  <DocSecurity>4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Term of Reference</vt:lpstr>
    </vt:vector>
  </TitlesOfParts>
  <Company>REC</Company>
  <LinksUpToDate>false</LinksUpToDate>
  <CharactersWithSpaces>3841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 of Reference</dc:title>
  <dc:creator>Orsolya Szalasi</dc:creator>
  <cp:keywords>[EBRD]</cp:keywords>
  <cp:lastModifiedBy>Cecile Claude Monnier</cp:lastModifiedBy>
  <cp:revision>2</cp:revision>
  <cp:lastPrinted>2008-02-27T08:53:00Z</cp:lastPrinted>
  <dcterms:created xsi:type="dcterms:W3CDTF">2015-08-11T12:02:00Z</dcterms:created>
  <dcterms:modified xsi:type="dcterms:W3CDTF">2015-08-11T12:02:00Z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docIndexRef">
    <vt:lpwstr>3baf9e03-e8bd-4815-8da0-af185c68caec</vt:lpwstr>
  </property>
  <property fmtid="{D5CDD505-2E9C-101B-9397-08002B2CF9AE}" pid="4" name="bjSaver">
    <vt:lpwstr>em4zaorPK8LueofV/m5jWkvMdxRfE60k</vt:lpwstr>
  </property>
  <property fmtid="{D5CDD505-2E9C-101B-9397-08002B2CF9AE}" pid="5" name="bjDocumentSecurityLabel">
    <vt:lpwstr>This item has no classification</vt:lpwstr>
  </property>
  <property fmtid="{D5CDD505-2E9C-101B-9397-08002B2CF9AE}" pid="6" name="bjDocumentLabelFieldCode">
    <vt:lpwstr>This item has no classification</vt:lpwstr>
  </property>
</Properties>
</file>